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C7CAC" w14:textId="77777777" w:rsidR="00804BA0" w:rsidRPr="00024A48" w:rsidRDefault="00804BA0" w:rsidP="00804BA0">
      <w:pPr>
        <w:pStyle w:val="blocktext1"/>
        <w:keepLines w:val="0"/>
        <w:widowControl w:val="0"/>
        <w:suppressAutoHyphens/>
        <w:spacing w:line="240" w:lineRule="auto"/>
        <w:jc w:val="center"/>
        <w:rPr>
          <w:rFonts w:cs="Arial"/>
          <w:sz w:val="24"/>
          <w:szCs w:val="24"/>
        </w:rPr>
      </w:pPr>
      <w:r w:rsidRPr="00024A48">
        <w:rPr>
          <w:rFonts w:cs="Arial"/>
          <w:sz w:val="24"/>
          <w:szCs w:val="24"/>
        </w:rPr>
        <w:t>This endorsement changes the policy. Please read it carefully.</w:t>
      </w:r>
    </w:p>
    <w:p w14:paraId="72738DC5" w14:textId="77777777" w:rsidR="00804BA0" w:rsidRDefault="00804BA0" w:rsidP="0003544A">
      <w:pPr>
        <w:pStyle w:val="title18"/>
        <w:pBdr>
          <w:bottom w:val="single" w:sz="4" w:space="1" w:color="auto"/>
        </w:pBdr>
        <w:suppressAutoHyphens/>
        <w:spacing w:line="240" w:lineRule="auto"/>
        <w:rPr>
          <w:sz w:val="32"/>
          <w:szCs w:val="32"/>
        </w:rPr>
      </w:pPr>
    </w:p>
    <w:p w14:paraId="43900652" w14:textId="13C11C9E" w:rsidR="0003544A" w:rsidRPr="00024A48" w:rsidRDefault="00254D00" w:rsidP="0003544A">
      <w:pPr>
        <w:pStyle w:val="title18"/>
        <w:pBdr>
          <w:bottom w:val="single" w:sz="4" w:space="1" w:color="auto"/>
        </w:pBdr>
        <w:suppressAutoHyphens/>
        <w:spacing w:line="240" w:lineRule="auto"/>
        <w:rPr>
          <w:sz w:val="32"/>
          <w:szCs w:val="32"/>
        </w:rPr>
      </w:pPr>
      <w:r w:rsidRPr="00024A48">
        <w:rPr>
          <w:sz w:val="32"/>
          <w:szCs w:val="32"/>
        </w:rPr>
        <w:t>utah</w:t>
      </w:r>
      <w:r w:rsidR="0003544A" w:rsidRPr="00024A48">
        <w:rPr>
          <w:sz w:val="32"/>
          <w:szCs w:val="32"/>
        </w:rPr>
        <w:t xml:space="preserve"> CHANGES</w:t>
      </w:r>
    </w:p>
    <w:p w14:paraId="074F51DB" w14:textId="77777777" w:rsidR="00D10AE3" w:rsidRPr="00024A48" w:rsidRDefault="0003544A" w:rsidP="0003544A">
      <w:pPr>
        <w:pStyle w:val="BodyText"/>
        <w:spacing w:before="80"/>
        <w:jc w:val="center"/>
        <w:rPr>
          <w:b/>
          <w:sz w:val="28"/>
          <w:szCs w:val="28"/>
        </w:rPr>
      </w:pPr>
      <w:r w:rsidRPr="00024A48">
        <w:rPr>
          <w:b/>
          <w:sz w:val="28"/>
          <w:szCs w:val="28"/>
        </w:rPr>
        <w:t>Amendatory Endorsement</w:t>
      </w:r>
    </w:p>
    <w:p w14:paraId="51530744" w14:textId="77777777" w:rsidR="00017B0D" w:rsidRPr="00024A48" w:rsidRDefault="00017B0D" w:rsidP="007F70C5">
      <w:pPr>
        <w:pStyle w:val="blocktext1"/>
        <w:suppressAutoHyphens/>
        <w:rPr>
          <w:sz w:val="28"/>
          <w:szCs w:val="28"/>
        </w:rPr>
        <w:sectPr w:rsidR="00017B0D" w:rsidRPr="00024A48" w:rsidSect="009E4738">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794AA6FF" w14:textId="77777777" w:rsidR="0003544A" w:rsidRPr="00024A48" w:rsidRDefault="0003544A" w:rsidP="00590958">
      <w:pPr>
        <w:pStyle w:val="blocktext1"/>
        <w:keepLines w:val="0"/>
        <w:widowControl w:val="0"/>
        <w:suppressAutoHyphens/>
        <w:spacing w:line="240" w:lineRule="auto"/>
        <w:rPr>
          <w:rFonts w:cs="Arial"/>
        </w:rPr>
      </w:pPr>
      <w:bookmarkStart w:id="0" w:name="EndDoc"/>
      <w:bookmarkEnd w:id="0"/>
    </w:p>
    <w:p w14:paraId="4996F69C" w14:textId="77777777" w:rsidR="004C137B" w:rsidRPr="00AC1E4E" w:rsidRDefault="004C137B" w:rsidP="00590958">
      <w:pPr>
        <w:pStyle w:val="blocktext1"/>
        <w:keepLines w:val="0"/>
        <w:widowControl w:val="0"/>
        <w:suppressAutoHyphens/>
        <w:spacing w:line="240" w:lineRule="auto"/>
        <w:rPr>
          <w:rFonts w:cs="Arial"/>
        </w:rPr>
      </w:pPr>
    </w:p>
    <w:p w14:paraId="3F7F9E6E" w14:textId="77777777" w:rsidR="00594DC7" w:rsidRPr="00C128B6" w:rsidRDefault="00594DC7" w:rsidP="009E4738">
      <w:pPr>
        <w:pStyle w:val="blocktext1"/>
        <w:keepLines w:val="0"/>
        <w:widowControl w:val="0"/>
        <w:suppressAutoHyphens/>
        <w:spacing w:line="240" w:lineRule="auto"/>
        <w:rPr>
          <w:rFonts w:cs="Arial"/>
        </w:rPr>
      </w:pPr>
      <w:r w:rsidRPr="00C128B6">
        <w:rPr>
          <w:rFonts w:cs="Arial"/>
        </w:rPr>
        <w:t xml:space="preserve">This endorsement modifies the insurance provided under the following: </w:t>
      </w:r>
    </w:p>
    <w:p w14:paraId="1DEDC10C" w14:textId="77777777" w:rsidR="00594DC7" w:rsidRPr="00C128B6" w:rsidRDefault="009F3A93" w:rsidP="009E4738">
      <w:pPr>
        <w:pStyle w:val="blocktext1"/>
        <w:keepLines w:val="0"/>
        <w:widowControl w:val="0"/>
        <w:suppressAutoHyphens/>
        <w:spacing w:line="240" w:lineRule="auto"/>
        <w:rPr>
          <w:rFonts w:cs="Arial"/>
        </w:rPr>
      </w:pPr>
      <w:r w:rsidRPr="00C128B6">
        <w:rPr>
          <w:rFonts w:cs="Arial"/>
          <w:b/>
        </w:rPr>
        <w:t xml:space="preserve">Cyber Suite </w:t>
      </w:r>
      <w:r w:rsidR="00BC413F" w:rsidRPr="00C128B6">
        <w:rPr>
          <w:rFonts w:cs="Arial"/>
          <w:b/>
        </w:rPr>
        <w:t xml:space="preserve">Coverage </w:t>
      </w:r>
    </w:p>
    <w:p w14:paraId="4513B017" w14:textId="77777777" w:rsidR="00785F6C" w:rsidRPr="00AC1E4E" w:rsidRDefault="00785F6C" w:rsidP="00180265">
      <w:pPr>
        <w:pStyle w:val="blocktext1"/>
        <w:keepLines w:val="0"/>
        <w:widowControl w:val="0"/>
        <w:suppressAutoHyphens/>
        <w:spacing w:line="240" w:lineRule="auto"/>
        <w:rPr>
          <w:rFonts w:cs="Arial"/>
        </w:rPr>
      </w:pPr>
    </w:p>
    <w:p w14:paraId="26218B03" w14:textId="77777777" w:rsidR="00FF7E2C" w:rsidRPr="00024A48" w:rsidRDefault="00FF7E2C" w:rsidP="009E4738">
      <w:pPr>
        <w:pStyle w:val="blocktext1"/>
        <w:keepLines w:val="0"/>
        <w:widowControl w:val="0"/>
        <w:suppressAutoHyphens/>
        <w:spacing w:line="240" w:lineRule="auto"/>
        <w:ind w:left="360" w:hanging="360"/>
        <w:sectPr w:rsidR="00FF7E2C" w:rsidRPr="00024A48" w:rsidSect="009E4738">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080" w:bottom="1440" w:left="1080" w:header="720" w:footer="245" w:gutter="0"/>
          <w:cols w:space="480"/>
          <w:docGrid w:linePitch="272"/>
        </w:sectPr>
      </w:pPr>
    </w:p>
    <w:p w14:paraId="6FDEAE8E" w14:textId="77777777" w:rsidR="00424B1D" w:rsidRPr="00024A48" w:rsidRDefault="002D11E6" w:rsidP="009E4738">
      <w:pPr>
        <w:pStyle w:val="blockhd1"/>
        <w:keepNext w:val="0"/>
        <w:keepLines w:val="0"/>
        <w:widowControl w:val="0"/>
        <w:spacing w:line="240" w:lineRule="auto"/>
        <w:ind w:left="360" w:hanging="360"/>
        <w:jc w:val="both"/>
        <w:rPr>
          <w:rFonts w:cs="Arial"/>
          <w:b w:val="0"/>
        </w:rPr>
      </w:pPr>
      <w:r w:rsidRPr="00024A48">
        <w:rPr>
          <w:rFonts w:cs="Arial"/>
        </w:rPr>
        <w:t>1</w:t>
      </w:r>
      <w:r w:rsidR="00FF2A25" w:rsidRPr="00024A48">
        <w:rPr>
          <w:rFonts w:cs="Arial"/>
        </w:rPr>
        <w:t>.</w:t>
      </w:r>
      <w:r w:rsidR="00FF2A25" w:rsidRPr="00024A48">
        <w:rPr>
          <w:rFonts w:cs="Arial"/>
          <w:b w:val="0"/>
        </w:rPr>
        <w:tab/>
      </w:r>
      <w:r w:rsidR="00424B1D" w:rsidRPr="00024A48">
        <w:rPr>
          <w:rFonts w:cs="Arial"/>
          <w:b w:val="0"/>
        </w:rPr>
        <w:t>The following is added to the beginning of the Cyber</w:t>
      </w:r>
      <w:r w:rsidR="00180265" w:rsidRPr="00024A48">
        <w:rPr>
          <w:rFonts w:cs="Arial"/>
          <w:b w:val="0"/>
        </w:rPr>
        <w:t xml:space="preserve"> </w:t>
      </w:r>
      <w:r w:rsidR="00424B1D" w:rsidRPr="00024A48">
        <w:rPr>
          <w:rFonts w:cs="Arial"/>
          <w:b w:val="0"/>
        </w:rPr>
        <w:t>Coverage</w:t>
      </w:r>
      <w:r w:rsidR="00A96738" w:rsidRPr="00024A48">
        <w:rPr>
          <w:rFonts w:cs="Arial"/>
          <w:b w:val="0"/>
        </w:rPr>
        <w:t>:</w:t>
      </w:r>
    </w:p>
    <w:p w14:paraId="4CDB6DD4" w14:textId="77777777" w:rsidR="00424B1D" w:rsidRPr="00024A48" w:rsidRDefault="00424B1D" w:rsidP="009E4738">
      <w:pPr>
        <w:pStyle w:val="blocktext1"/>
        <w:spacing w:line="240" w:lineRule="auto"/>
      </w:pPr>
    </w:p>
    <w:p w14:paraId="19113BC1" w14:textId="77777777" w:rsidR="00414020" w:rsidRPr="00024A48" w:rsidRDefault="00414020" w:rsidP="009E4738">
      <w:pPr>
        <w:pStyle w:val="PleaseRead"/>
        <w:pBdr>
          <w:left w:val="single" w:sz="12" w:space="31" w:color="auto"/>
          <w:right w:val="single" w:sz="12" w:space="31" w:color="auto"/>
        </w:pBdr>
        <w:spacing w:before="80" w:after="0"/>
        <w:rPr>
          <w:szCs w:val="22"/>
        </w:rPr>
      </w:pPr>
      <w:r w:rsidRPr="00024A48">
        <w:rPr>
          <w:sz w:val="26"/>
          <w:szCs w:val="26"/>
        </w:rPr>
        <w:t>THIS CYBER COVERAGE IS WRITTEN ON A CLAIMS-MADE BASIS AND PROVIDES NO COVERAGE FOR CLAIMS ARISING OUT OF INCIDENTS, OCCURRENCES OR ALLEGED WRONGFUL ACTS WHICH TOOK PLACE PRIOR TO THE FIRST INCEPTION OF THIS COVERAGE.  THIS COVERAGE COVERS ONLY CLAIMS ACTUALLY MADE AGAINST THE INSURED WHILE THE COVERAGE REMAINS IN EFFECT, AND ALL COVERAGE UNDER THIS ENDORSEMENT CEASES UPON THE TERMINATION OF THE COVERAGE, EXCEPT FOR THE AUTOMATIC EXTENDED REPORTING PERIOD COVERAGE AND ANY ADDITIONAL EXTENDED REPORTING PERIOD COVERAGE PURCHASED BY THE INSURED.</w:t>
      </w:r>
    </w:p>
    <w:p w14:paraId="452E1781" w14:textId="77777777" w:rsidR="00424B1D" w:rsidRPr="00024A48" w:rsidRDefault="00424B1D" w:rsidP="002E7C68">
      <w:pPr>
        <w:pStyle w:val="blocktext1"/>
        <w:keepLines w:val="0"/>
        <w:widowControl w:val="0"/>
        <w:suppressAutoHyphens/>
        <w:spacing w:line="240" w:lineRule="auto"/>
        <w:ind w:left="360" w:hanging="360"/>
      </w:pPr>
    </w:p>
    <w:p w14:paraId="4027B56C" w14:textId="77777777" w:rsidR="00B352D6" w:rsidRPr="00024A48" w:rsidRDefault="002D11E6" w:rsidP="00180265">
      <w:pPr>
        <w:pStyle w:val="blocktext1"/>
        <w:keepLines w:val="0"/>
        <w:widowControl w:val="0"/>
        <w:suppressAutoHyphens/>
        <w:spacing w:line="240" w:lineRule="auto"/>
        <w:ind w:left="360" w:hanging="360"/>
        <w:rPr>
          <w:rFonts w:cs="Arial"/>
        </w:rPr>
      </w:pPr>
      <w:r w:rsidRPr="00024A48">
        <w:rPr>
          <w:rFonts w:cs="Arial"/>
          <w:b/>
        </w:rPr>
        <w:t>2</w:t>
      </w:r>
      <w:r w:rsidR="00FF2A25" w:rsidRPr="00024A48">
        <w:rPr>
          <w:rFonts w:cs="Arial"/>
          <w:b/>
        </w:rPr>
        <w:t>.</w:t>
      </w:r>
      <w:r w:rsidR="00FF2A25" w:rsidRPr="00024A48">
        <w:rPr>
          <w:rFonts w:cs="Arial"/>
        </w:rPr>
        <w:tab/>
      </w:r>
      <w:r w:rsidR="00FF2A25" w:rsidRPr="00024A48">
        <w:rPr>
          <w:rFonts w:cs="Arial"/>
          <w:b/>
        </w:rPr>
        <w:t>E. ADDITIONAL CONDITIONS</w:t>
      </w:r>
      <w:r w:rsidR="00FF2A25" w:rsidRPr="00024A48">
        <w:rPr>
          <w:rFonts w:cs="Arial"/>
        </w:rPr>
        <w:t xml:space="preserve">, </w:t>
      </w:r>
      <w:r w:rsidR="00F64DB5" w:rsidRPr="00024A48">
        <w:rPr>
          <w:rFonts w:cs="Arial"/>
          <w:b/>
        </w:rPr>
        <w:t>5</w:t>
      </w:r>
      <w:r w:rsidR="00FF2A25" w:rsidRPr="00024A48">
        <w:rPr>
          <w:rFonts w:cs="Arial"/>
          <w:b/>
        </w:rPr>
        <w:t>. Duties in the Event of a Claim</w:t>
      </w:r>
      <w:r w:rsidR="00125898" w:rsidRPr="00024A48">
        <w:rPr>
          <w:rFonts w:cs="Arial"/>
          <w:b/>
        </w:rPr>
        <w:t>, Regulatory Proceeding</w:t>
      </w:r>
      <w:r w:rsidR="00FF2A25" w:rsidRPr="00024A48">
        <w:rPr>
          <w:rFonts w:cs="Arial"/>
          <w:b/>
        </w:rPr>
        <w:t xml:space="preserve"> or Loss</w:t>
      </w:r>
      <w:r w:rsidR="00FF2A25" w:rsidRPr="00024A48">
        <w:rPr>
          <w:rFonts w:cs="Arial"/>
        </w:rPr>
        <w:t xml:space="preserve">, paragraph </w:t>
      </w:r>
      <w:r w:rsidR="00FF2A25" w:rsidRPr="00024A48">
        <w:rPr>
          <w:rFonts w:cs="Arial"/>
          <w:b/>
        </w:rPr>
        <w:t>a.</w:t>
      </w:r>
      <w:r w:rsidR="00FF2A25" w:rsidRPr="00024A48">
        <w:rPr>
          <w:rFonts w:cs="Arial"/>
        </w:rPr>
        <w:t xml:space="preserve"> is deleted and replaced with the following:</w:t>
      </w:r>
    </w:p>
    <w:p w14:paraId="4E67C4AE" w14:textId="77777777" w:rsidR="00FF2A25" w:rsidRPr="00024A48" w:rsidRDefault="00FF2A25" w:rsidP="009E4738">
      <w:pPr>
        <w:pStyle w:val="BodyText"/>
        <w:spacing w:before="80"/>
        <w:ind w:left="720" w:hanging="360"/>
        <w:rPr>
          <w:sz w:val="20"/>
        </w:rPr>
      </w:pPr>
      <w:r w:rsidRPr="00024A48">
        <w:rPr>
          <w:b/>
          <w:sz w:val="20"/>
        </w:rPr>
        <w:t>a.</w:t>
      </w:r>
      <w:r w:rsidRPr="00024A48">
        <w:rPr>
          <w:sz w:val="20"/>
        </w:rPr>
        <w:tab/>
        <w:t>If, during the “policy period”, incidents or events occur which you reasonably believe may give rise</w:t>
      </w:r>
      <w:r w:rsidRPr="00024A48">
        <w:rPr>
          <w:w w:val="99"/>
          <w:sz w:val="20"/>
        </w:rPr>
        <w:t xml:space="preserve"> </w:t>
      </w:r>
      <w:r w:rsidRPr="00024A48">
        <w:rPr>
          <w:sz w:val="20"/>
        </w:rPr>
        <w:t xml:space="preserve">to a “claim” </w:t>
      </w:r>
      <w:r w:rsidR="00125898" w:rsidRPr="00024A48">
        <w:rPr>
          <w:sz w:val="20"/>
        </w:rPr>
        <w:t xml:space="preserve"> or “regulatory proceeding” </w:t>
      </w:r>
      <w:r w:rsidR="00EE36CE" w:rsidRPr="00024A48">
        <w:rPr>
          <w:sz w:val="20"/>
        </w:rPr>
        <w:t>f</w:t>
      </w:r>
      <w:r w:rsidRPr="00024A48">
        <w:rPr>
          <w:sz w:val="20"/>
        </w:rPr>
        <w:t>or which coverage may be provided hereunder, such belief being based upon either written notice from the potential claimant or the potential claimant’s</w:t>
      </w:r>
      <w:r w:rsidRPr="00024A48">
        <w:rPr>
          <w:w w:val="99"/>
          <w:sz w:val="20"/>
        </w:rPr>
        <w:t xml:space="preserve"> </w:t>
      </w:r>
      <w:r w:rsidRPr="00024A48">
        <w:rPr>
          <w:sz w:val="20"/>
        </w:rPr>
        <w:t>representative; or notice of a complaint filed with a federal, state or local agency; or upon an oral</w:t>
      </w:r>
      <w:r w:rsidRPr="00024A48">
        <w:rPr>
          <w:w w:val="99"/>
          <w:sz w:val="20"/>
        </w:rPr>
        <w:t xml:space="preserve"> </w:t>
      </w:r>
      <w:r w:rsidRPr="00024A48">
        <w:rPr>
          <w:sz w:val="20"/>
        </w:rPr>
        <w:t>“claim”, allegation or threat, you shall give written notice to us or our authorized producer, as soon as practicable and either:</w:t>
      </w:r>
    </w:p>
    <w:p w14:paraId="7DF115E2" w14:textId="77777777" w:rsidR="00FF2A25" w:rsidRPr="00024A48" w:rsidRDefault="00FF2A25" w:rsidP="009E4738">
      <w:pPr>
        <w:pStyle w:val="BodyText"/>
        <w:spacing w:before="80"/>
        <w:ind w:left="1080" w:hanging="360"/>
        <w:rPr>
          <w:sz w:val="20"/>
        </w:rPr>
      </w:pPr>
      <w:r w:rsidRPr="00024A48">
        <w:rPr>
          <w:b/>
          <w:sz w:val="20"/>
        </w:rPr>
        <w:t>(1)</w:t>
      </w:r>
      <w:r w:rsidRPr="00024A48">
        <w:rPr>
          <w:sz w:val="20"/>
        </w:rPr>
        <w:tab/>
        <w:t>Anytime during the “policy period”; or</w:t>
      </w:r>
    </w:p>
    <w:p w14:paraId="24E174AB" w14:textId="77777777" w:rsidR="00FF2A25" w:rsidRPr="00024A48" w:rsidRDefault="00FF2A25" w:rsidP="00180265">
      <w:pPr>
        <w:pStyle w:val="blocktext1"/>
        <w:keepLines w:val="0"/>
        <w:widowControl w:val="0"/>
        <w:suppressAutoHyphens/>
        <w:spacing w:line="240" w:lineRule="auto"/>
        <w:ind w:left="1080" w:hanging="360"/>
      </w:pPr>
      <w:r w:rsidRPr="00024A48">
        <w:rPr>
          <w:b/>
        </w:rPr>
        <w:t>(2)</w:t>
      </w:r>
      <w:r w:rsidRPr="00024A48">
        <w:tab/>
        <w:t>Anytime during the extended reporting periods (if applicable).</w:t>
      </w:r>
    </w:p>
    <w:p w14:paraId="78457772" w14:textId="77777777" w:rsidR="00FF2A25" w:rsidRPr="00024A48" w:rsidRDefault="00FF2A25" w:rsidP="00180265">
      <w:pPr>
        <w:pStyle w:val="blocktext1"/>
        <w:keepLines w:val="0"/>
        <w:widowControl w:val="0"/>
        <w:suppressAutoHyphens/>
        <w:spacing w:line="240" w:lineRule="auto"/>
        <w:ind w:left="720"/>
        <w:rPr>
          <w:rFonts w:cs="Arial"/>
        </w:rPr>
      </w:pPr>
      <w:r w:rsidRPr="00024A48">
        <w:rPr>
          <w:rFonts w:cs="Arial"/>
        </w:rPr>
        <w:t>Failure to give notice promptly does not invalidate your claim if you show that it was not reasonably possible to do so and that you submitted the notice to us as soon as reasonably possible.  You may fulfill this requirement by mailing the notice to us, postage prepaid, through first class mail deposited in a United States Post Office within the time prescribed.</w:t>
      </w:r>
    </w:p>
    <w:p w14:paraId="69459538" w14:textId="155B7FD1" w:rsidR="00FF2A25" w:rsidRPr="00024A48" w:rsidRDefault="002D11E6" w:rsidP="004B51B7">
      <w:pPr>
        <w:pStyle w:val="blocktext1"/>
        <w:keepLines w:val="0"/>
        <w:widowControl w:val="0"/>
        <w:suppressAutoHyphens/>
        <w:spacing w:line="240" w:lineRule="auto"/>
        <w:ind w:left="360" w:hanging="360"/>
        <w:rPr>
          <w:rFonts w:cs="Arial"/>
        </w:rPr>
      </w:pPr>
      <w:r w:rsidRPr="00024A48">
        <w:rPr>
          <w:rFonts w:cs="Arial"/>
          <w:b/>
        </w:rPr>
        <w:t>3</w:t>
      </w:r>
      <w:r w:rsidR="001C676A" w:rsidRPr="00024A48">
        <w:rPr>
          <w:rFonts w:cs="Arial"/>
          <w:b/>
        </w:rPr>
        <w:t>.</w:t>
      </w:r>
      <w:r w:rsidR="001C676A" w:rsidRPr="00024A48">
        <w:rPr>
          <w:rFonts w:cs="Arial"/>
        </w:rPr>
        <w:tab/>
      </w:r>
      <w:r w:rsidR="001C676A" w:rsidRPr="00024A48">
        <w:rPr>
          <w:rFonts w:cs="Arial"/>
          <w:b/>
        </w:rPr>
        <w:t>E. ADDITIONAL CONDITIONS</w:t>
      </w:r>
      <w:r w:rsidR="001C676A" w:rsidRPr="00024A48">
        <w:rPr>
          <w:rFonts w:cs="Arial"/>
        </w:rPr>
        <w:t xml:space="preserve">, </w:t>
      </w:r>
      <w:r w:rsidR="00F64DB5" w:rsidRPr="00024A48">
        <w:rPr>
          <w:rFonts w:cs="Arial"/>
          <w:b/>
        </w:rPr>
        <w:t>5</w:t>
      </w:r>
      <w:r w:rsidR="001C676A" w:rsidRPr="00024A48">
        <w:rPr>
          <w:rFonts w:cs="Arial"/>
          <w:b/>
        </w:rPr>
        <w:t xml:space="preserve">. Duties in the Event of a </w:t>
      </w:r>
      <w:r w:rsidR="00125898" w:rsidRPr="00024A48">
        <w:rPr>
          <w:rFonts w:cs="Arial"/>
          <w:b/>
        </w:rPr>
        <w:t>Claim, Regulatory Proceeding or</w:t>
      </w:r>
      <w:r w:rsidR="001C676A" w:rsidRPr="00024A48">
        <w:rPr>
          <w:rFonts w:cs="Arial"/>
          <w:b/>
        </w:rPr>
        <w:t xml:space="preserve"> Loss</w:t>
      </w:r>
      <w:r w:rsidR="001C676A" w:rsidRPr="00024A48">
        <w:rPr>
          <w:rFonts w:cs="Arial"/>
        </w:rPr>
        <w:t xml:space="preserve">, paragraph </w:t>
      </w:r>
      <w:r w:rsidR="001C676A" w:rsidRPr="00024A48">
        <w:rPr>
          <w:rFonts w:cs="Arial"/>
          <w:b/>
        </w:rPr>
        <w:t>c.(</w:t>
      </w:r>
      <w:r w:rsidR="00DB36A1" w:rsidRPr="00024A48">
        <w:rPr>
          <w:rFonts w:cs="Arial"/>
          <w:b/>
        </w:rPr>
        <w:t>4</w:t>
      </w:r>
      <w:r w:rsidR="001C676A" w:rsidRPr="00024A48">
        <w:rPr>
          <w:rFonts w:cs="Arial"/>
          <w:b/>
        </w:rPr>
        <w:t>)</w:t>
      </w:r>
      <w:r w:rsidR="00DB36A1" w:rsidRPr="00024A48">
        <w:rPr>
          <w:rFonts w:cs="Arial"/>
          <w:b/>
        </w:rPr>
        <w:t>(c)</w:t>
      </w:r>
      <w:r w:rsidR="001C676A" w:rsidRPr="00024A48">
        <w:rPr>
          <w:rFonts w:cs="Arial"/>
        </w:rPr>
        <w:t xml:space="preserve"> is deleted and replaced with the following:</w:t>
      </w:r>
    </w:p>
    <w:p w14:paraId="2D7A792F" w14:textId="53B9AE2B" w:rsidR="001C676A" w:rsidRPr="00024A48" w:rsidRDefault="001C676A" w:rsidP="004B51B7">
      <w:pPr>
        <w:spacing w:before="80"/>
        <w:ind w:left="720" w:hanging="360"/>
        <w:rPr>
          <w:rFonts w:cs="Arial"/>
        </w:rPr>
      </w:pPr>
      <w:r w:rsidRPr="00024A48">
        <w:rPr>
          <w:rFonts w:cs="Arial"/>
          <w:b/>
        </w:rPr>
        <w:t>(</w:t>
      </w:r>
      <w:r w:rsidR="00681654" w:rsidRPr="00024A48">
        <w:rPr>
          <w:rFonts w:cs="Arial"/>
          <w:b/>
        </w:rPr>
        <w:t>c</w:t>
      </w:r>
      <w:r w:rsidRPr="00024A48">
        <w:rPr>
          <w:rFonts w:cs="Arial"/>
          <w:b/>
        </w:rPr>
        <w:t>)</w:t>
      </w:r>
      <w:r w:rsidRPr="00024A48">
        <w:rPr>
          <w:rFonts w:cs="Arial"/>
        </w:rPr>
        <w:tab/>
        <w:t xml:space="preserve">Send us signed, sworn proof of “loss” containing the information we request to investigate the </w:t>
      </w:r>
      <w:r w:rsidR="00125898" w:rsidRPr="00024A48">
        <w:rPr>
          <w:rFonts w:cs="Arial"/>
        </w:rPr>
        <w:t xml:space="preserve">“personal data compromise”, </w:t>
      </w:r>
      <w:r w:rsidRPr="00024A48">
        <w:rPr>
          <w:rFonts w:cs="Arial"/>
        </w:rPr>
        <w:t>“computer attack”</w:t>
      </w:r>
      <w:r w:rsidR="00AE1CED" w:rsidRPr="00024A48">
        <w:rPr>
          <w:rFonts w:cs="Arial"/>
        </w:rPr>
        <w:t>,</w:t>
      </w:r>
      <w:r w:rsidRPr="00024A48">
        <w:rPr>
          <w:rFonts w:cs="Arial"/>
        </w:rPr>
        <w:t xml:space="preserve"> “cyber extortion threat”</w:t>
      </w:r>
      <w:r w:rsidR="00C249C6" w:rsidRPr="00024A48">
        <w:rPr>
          <w:rFonts w:cs="Arial"/>
        </w:rPr>
        <w:t>, “wrongful transfer event”, “computer fraud event”</w:t>
      </w:r>
      <w:r w:rsidR="00AE1CED" w:rsidRPr="00024A48">
        <w:rPr>
          <w:rFonts w:cs="Arial"/>
        </w:rPr>
        <w:t xml:space="preserve"> or “identity theft”</w:t>
      </w:r>
      <w:r w:rsidRPr="00024A48">
        <w:rPr>
          <w:rFonts w:cs="Arial"/>
        </w:rPr>
        <w:t>.  We will, on request, promptly furnish you with any necessary forms and instructions.</w:t>
      </w:r>
    </w:p>
    <w:p w14:paraId="55FD7474" w14:textId="77777777" w:rsidR="00AC1E4E" w:rsidRDefault="00AC1E4E">
      <w:pPr>
        <w:overflowPunct/>
        <w:autoSpaceDE/>
        <w:autoSpaceDN/>
        <w:adjustRightInd/>
        <w:jc w:val="left"/>
        <w:textAlignment w:val="auto"/>
        <w:rPr>
          <w:rFonts w:cs="Arial"/>
        </w:rPr>
      </w:pPr>
      <w:r>
        <w:rPr>
          <w:rFonts w:cs="Arial"/>
        </w:rPr>
        <w:br w:type="page"/>
      </w:r>
    </w:p>
    <w:p w14:paraId="4E87D2DF" w14:textId="32F0ABD9" w:rsidR="001C676A" w:rsidRPr="00024A48" w:rsidRDefault="001C676A" w:rsidP="00180265">
      <w:pPr>
        <w:pStyle w:val="blocktext1"/>
        <w:keepLines w:val="0"/>
        <w:widowControl w:val="0"/>
        <w:suppressAutoHyphens/>
        <w:spacing w:line="240" w:lineRule="auto"/>
        <w:ind w:left="720"/>
        <w:rPr>
          <w:rFonts w:cs="Arial"/>
        </w:rPr>
      </w:pPr>
      <w:r w:rsidRPr="00024A48">
        <w:rPr>
          <w:rFonts w:cs="Arial"/>
        </w:rPr>
        <w:lastRenderedPageBreak/>
        <w:t>You must do this within 60 days after our request.  Failure to submit the requested statement of loss within 60 days does not invalidate your claim, if you show that it was not reasonably possible to do so and that you submitted the statement of loss to us as soon as reasonably possible.  You may fulfill this requirement by mailing the statement of loss to us, postage prepaid, through first class mail deposited in a United States Post Office within the time prescribed.</w:t>
      </w:r>
    </w:p>
    <w:p w14:paraId="741B85E0" w14:textId="77777777" w:rsidR="001C676A" w:rsidRPr="00024A48" w:rsidRDefault="002D11E6" w:rsidP="004B51B7">
      <w:pPr>
        <w:pStyle w:val="blocktext1"/>
        <w:keepLines w:val="0"/>
        <w:widowControl w:val="0"/>
        <w:suppressAutoHyphens/>
        <w:spacing w:line="240" w:lineRule="auto"/>
        <w:ind w:left="360" w:hanging="360"/>
        <w:rPr>
          <w:rFonts w:cs="Arial"/>
        </w:rPr>
      </w:pPr>
      <w:r w:rsidRPr="00024A48">
        <w:rPr>
          <w:rFonts w:cs="Arial"/>
          <w:b/>
        </w:rPr>
        <w:t>4</w:t>
      </w:r>
      <w:r w:rsidR="001C676A" w:rsidRPr="00024A48">
        <w:rPr>
          <w:rFonts w:cs="Arial"/>
        </w:rPr>
        <w:t>.</w:t>
      </w:r>
      <w:r w:rsidR="001C676A" w:rsidRPr="00024A48">
        <w:rPr>
          <w:rFonts w:cs="Arial"/>
        </w:rPr>
        <w:tab/>
      </w:r>
      <w:r w:rsidR="001C676A" w:rsidRPr="00024A48">
        <w:rPr>
          <w:rFonts w:cs="Arial"/>
          <w:b/>
        </w:rPr>
        <w:t>E. ADDITIONAL CONDITIONS</w:t>
      </w:r>
      <w:r w:rsidR="001C676A" w:rsidRPr="00024A48">
        <w:rPr>
          <w:rFonts w:cs="Arial"/>
        </w:rPr>
        <w:t xml:space="preserve">, </w:t>
      </w:r>
      <w:r w:rsidR="00F64DB5" w:rsidRPr="00024A48">
        <w:rPr>
          <w:rFonts w:cs="Arial"/>
          <w:b/>
        </w:rPr>
        <w:t>8</w:t>
      </w:r>
      <w:r w:rsidR="001C676A" w:rsidRPr="00024A48">
        <w:rPr>
          <w:rFonts w:cs="Arial"/>
          <w:b/>
        </w:rPr>
        <w:t>. Legal Action Against Us</w:t>
      </w:r>
      <w:r w:rsidR="001C676A" w:rsidRPr="00024A48">
        <w:rPr>
          <w:rFonts w:cs="Arial"/>
        </w:rPr>
        <w:t xml:space="preserve">, paragraph </w:t>
      </w:r>
      <w:r w:rsidR="001C676A" w:rsidRPr="00024A48">
        <w:rPr>
          <w:rFonts w:cs="Arial"/>
          <w:b/>
        </w:rPr>
        <w:t>b.</w:t>
      </w:r>
      <w:r w:rsidR="001C676A" w:rsidRPr="00024A48">
        <w:rPr>
          <w:rFonts w:cs="Arial"/>
        </w:rPr>
        <w:t xml:space="preserve"> is deleted and replaced with the following:</w:t>
      </w:r>
    </w:p>
    <w:p w14:paraId="5EEBDA1C" w14:textId="77777777" w:rsidR="001C676A" w:rsidRDefault="001C676A" w:rsidP="009E4738">
      <w:pPr>
        <w:pStyle w:val="blocktext1"/>
        <w:keepLines w:val="0"/>
        <w:widowControl w:val="0"/>
        <w:suppressAutoHyphens/>
        <w:spacing w:line="240" w:lineRule="auto"/>
        <w:ind w:left="720" w:hanging="360"/>
        <w:rPr>
          <w:rFonts w:cs="Arial"/>
        </w:rPr>
      </w:pPr>
      <w:r w:rsidRPr="00024A48">
        <w:rPr>
          <w:rFonts w:cs="Arial"/>
          <w:b/>
        </w:rPr>
        <w:t>b.</w:t>
      </w:r>
      <w:r w:rsidRPr="00024A48">
        <w:rPr>
          <w:rFonts w:cs="Arial"/>
        </w:rPr>
        <w:tab/>
        <w:t xml:space="preserve">The action is brought within three years after the date the “loss” </w:t>
      </w:r>
      <w:r w:rsidR="009E063B" w:rsidRPr="00024A48">
        <w:rPr>
          <w:rFonts w:cs="Arial"/>
        </w:rPr>
        <w:t xml:space="preserve">or “identity theft” </w:t>
      </w:r>
      <w:r w:rsidRPr="00024A48">
        <w:rPr>
          <w:rFonts w:cs="Arial"/>
        </w:rPr>
        <w:t>is first discovered by you, or the date on which you first receive notice of a “claim</w:t>
      </w:r>
      <w:r w:rsidR="00125898" w:rsidRPr="00024A48">
        <w:rPr>
          <w:rFonts w:cs="Arial"/>
        </w:rPr>
        <w:t>” or “regulatory proceeding”</w:t>
      </w:r>
      <w:r w:rsidRPr="00024A48">
        <w:rPr>
          <w:rFonts w:cs="Arial"/>
        </w:rPr>
        <w:t>.</w:t>
      </w:r>
    </w:p>
    <w:p w14:paraId="0E5030E9" w14:textId="77777777" w:rsidR="00804BA0" w:rsidRDefault="00804BA0" w:rsidP="009E4738">
      <w:pPr>
        <w:pStyle w:val="blocktext1"/>
        <w:keepLines w:val="0"/>
        <w:widowControl w:val="0"/>
        <w:suppressAutoHyphens/>
        <w:spacing w:line="240" w:lineRule="auto"/>
        <w:ind w:left="720" w:hanging="360"/>
        <w:rPr>
          <w:rFonts w:cs="Arial"/>
        </w:rPr>
      </w:pPr>
    </w:p>
    <w:p w14:paraId="2C2AC35E" w14:textId="77777777" w:rsidR="00804BA0" w:rsidRPr="009C425F" w:rsidRDefault="00804BA0" w:rsidP="00804BA0">
      <w:pPr>
        <w:overflowPunct/>
        <w:autoSpaceDE/>
        <w:autoSpaceDN/>
        <w:adjustRightInd/>
        <w:spacing w:after="80"/>
        <w:ind w:left="270" w:right="-58"/>
        <w:jc w:val="left"/>
        <w:textAlignment w:val="auto"/>
      </w:pPr>
      <w:r w:rsidRPr="009C425F">
        <w:t>All other terms and conditions of this Policy remain unchanged.</w:t>
      </w:r>
    </w:p>
    <w:p w14:paraId="7F95C1BD" w14:textId="77777777" w:rsidR="00804BA0" w:rsidRPr="009C425F" w:rsidRDefault="00804BA0" w:rsidP="00804BA0">
      <w:pPr>
        <w:overflowPunct/>
        <w:autoSpaceDE/>
        <w:autoSpaceDN/>
        <w:adjustRightInd/>
        <w:spacing w:after="80"/>
        <w:ind w:left="270" w:right="-58"/>
        <w:jc w:val="left"/>
        <w:textAlignment w:val="auto"/>
      </w:pPr>
    </w:p>
    <w:p w14:paraId="2F3672A3" w14:textId="77777777" w:rsidR="00804BA0" w:rsidRPr="009C425F" w:rsidRDefault="00804BA0" w:rsidP="00804BA0">
      <w:pPr>
        <w:overflowPunct/>
        <w:autoSpaceDE/>
        <w:autoSpaceDN/>
        <w:adjustRightInd/>
        <w:spacing w:after="80"/>
        <w:ind w:left="270" w:right="-58"/>
        <w:jc w:val="left"/>
        <w:textAlignment w:val="auto"/>
      </w:pPr>
    </w:p>
    <w:p w14:paraId="56D89E2C" w14:textId="29771990" w:rsidR="00804BA0" w:rsidRPr="009C425F" w:rsidRDefault="00804BA0" w:rsidP="00804BA0">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__________________</w:t>
      </w:r>
      <w:r w:rsidR="00AC1E4E">
        <w:t>_____</w:t>
      </w:r>
    </w:p>
    <w:p w14:paraId="4F38D859" w14:textId="77777777" w:rsidR="00804BA0" w:rsidRDefault="00804BA0" w:rsidP="00804BA0">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Authorized Representative</w:t>
      </w:r>
    </w:p>
    <w:p w14:paraId="52D0AA6B" w14:textId="77777777" w:rsidR="00804BA0" w:rsidRPr="00761B0F" w:rsidRDefault="00804BA0" w:rsidP="00804BA0">
      <w:pPr>
        <w:jc w:val="center"/>
      </w:pPr>
    </w:p>
    <w:p w14:paraId="6C4E6854" w14:textId="77777777" w:rsidR="00804BA0" w:rsidRPr="00024A48" w:rsidRDefault="00804BA0" w:rsidP="009E4738">
      <w:pPr>
        <w:pStyle w:val="blocktext1"/>
        <w:keepLines w:val="0"/>
        <w:widowControl w:val="0"/>
        <w:suppressAutoHyphens/>
        <w:spacing w:line="240" w:lineRule="auto"/>
        <w:ind w:left="720" w:hanging="360"/>
        <w:rPr>
          <w:rFonts w:cs="Arial"/>
        </w:rPr>
      </w:pPr>
    </w:p>
    <w:sectPr w:rsidR="00804BA0" w:rsidRPr="00024A48" w:rsidSect="00007DFF">
      <w:headerReference w:type="even" r:id="rId23"/>
      <w:headerReference w:type="default" r:id="rId24"/>
      <w:footerReference w:type="default" r:id="rId25"/>
      <w:headerReference w:type="first" r:id="rId26"/>
      <w:footerReference w:type="first" r:id="rId27"/>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01C55" w14:textId="77777777" w:rsidR="00CC4485" w:rsidRDefault="00CC4485" w:rsidP="003C55D3">
      <w:r>
        <w:separator/>
      </w:r>
    </w:p>
  </w:endnote>
  <w:endnote w:type="continuationSeparator" w:id="0">
    <w:p w14:paraId="2A6BC87D"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7FF09F96" w14:textId="77777777">
      <w:tc>
        <w:tcPr>
          <w:tcW w:w="2201" w:type="dxa"/>
          <w:tcBorders>
            <w:top w:val="nil"/>
            <w:left w:val="nil"/>
            <w:bottom w:val="nil"/>
            <w:right w:val="nil"/>
          </w:tcBorders>
        </w:tcPr>
        <w:p w14:paraId="237D7B71"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49C6">
            <w:rPr>
              <w:noProof/>
              <w:sz w:val="18"/>
            </w:rPr>
            <w:fldChar w:fldCharType="begin"/>
          </w:r>
          <w:r w:rsidR="00C249C6">
            <w:rPr>
              <w:noProof/>
              <w:sz w:val="18"/>
            </w:rPr>
            <w:instrText xml:space="preserve"> NUMPAGES  \* MERGEFORMAT </w:instrText>
          </w:r>
          <w:r w:rsidR="00C249C6">
            <w:rPr>
              <w:noProof/>
              <w:sz w:val="18"/>
            </w:rPr>
            <w:fldChar w:fldCharType="separate"/>
          </w:r>
          <w:r w:rsidR="00280954" w:rsidRPr="00280954">
            <w:rPr>
              <w:noProof/>
              <w:sz w:val="18"/>
            </w:rPr>
            <w:t>1</w:t>
          </w:r>
          <w:r w:rsidR="00C249C6">
            <w:rPr>
              <w:noProof/>
              <w:sz w:val="18"/>
            </w:rPr>
            <w:fldChar w:fldCharType="end"/>
          </w:r>
        </w:p>
      </w:tc>
      <w:tc>
        <w:tcPr>
          <w:tcW w:w="5911" w:type="dxa"/>
          <w:tcBorders>
            <w:top w:val="nil"/>
            <w:left w:val="nil"/>
            <w:bottom w:val="nil"/>
            <w:right w:val="nil"/>
          </w:tcBorders>
        </w:tcPr>
        <w:p w14:paraId="1FF570B3" w14:textId="77777777" w:rsidR="00CC4485" w:rsidRDefault="00CC4485">
          <w:pPr>
            <w:pStyle w:val="isof1"/>
            <w:jc w:val="center"/>
            <w:rPr>
              <w:sz w:val="18"/>
            </w:rPr>
          </w:pPr>
        </w:p>
      </w:tc>
      <w:tc>
        <w:tcPr>
          <w:tcW w:w="2088" w:type="dxa"/>
          <w:tcBorders>
            <w:top w:val="nil"/>
            <w:left w:val="nil"/>
            <w:bottom w:val="nil"/>
            <w:right w:val="nil"/>
          </w:tcBorders>
        </w:tcPr>
        <w:p w14:paraId="25F143EB" w14:textId="77777777" w:rsidR="00CC4485" w:rsidRDefault="00CC4485">
          <w:pPr>
            <w:pStyle w:val="isof2"/>
            <w:jc w:val="right"/>
            <w:rPr>
              <w:sz w:val="18"/>
            </w:rPr>
          </w:pPr>
        </w:p>
      </w:tc>
      <w:tc>
        <w:tcPr>
          <w:tcW w:w="600" w:type="dxa"/>
          <w:tcBorders>
            <w:top w:val="nil"/>
            <w:left w:val="nil"/>
            <w:bottom w:val="nil"/>
            <w:right w:val="nil"/>
          </w:tcBorders>
        </w:tcPr>
        <w:p w14:paraId="33C74D63" w14:textId="77777777" w:rsidR="00CC4485" w:rsidRDefault="00CC4485">
          <w:pPr>
            <w:jc w:val="right"/>
            <w:rPr>
              <w:sz w:val="18"/>
            </w:rPr>
          </w:pPr>
        </w:p>
      </w:tc>
    </w:tr>
  </w:tbl>
  <w:p w14:paraId="4D27286A"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04225D1" w14:textId="77777777">
      <w:tc>
        <w:tcPr>
          <w:tcW w:w="2201" w:type="dxa"/>
          <w:tcBorders>
            <w:top w:val="nil"/>
            <w:left w:val="nil"/>
            <w:bottom w:val="nil"/>
            <w:right w:val="nil"/>
          </w:tcBorders>
        </w:tcPr>
        <w:p w14:paraId="0DE3CE8F" w14:textId="77777777" w:rsidR="00CC4485" w:rsidRDefault="00CC4485">
          <w:pPr>
            <w:pStyle w:val="isof2"/>
            <w:jc w:val="left"/>
            <w:rPr>
              <w:sz w:val="18"/>
            </w:rPr>
          </w:pPr>
        </w:p>
      </w:tc>
      <w:tc>
        <w:tcPr>
          <w:tcW w:w="5911" w:type="dxa"/>
          <w:tcBorders>
            <w:top w:val="nil"/>
            <w:left w:val="nil"/>
            <w:bottom w:val="nil"/>
            <w:right w:val="nil"/>
          </w:tcBorders>
        </w:tcPr>
        <w:p w14:paraId="7777F087" w14:textId="77777777" w:rsidR="00CC4485" w:rsidRDefault="00CC4485">
          <w:pPr>
            <w:pStyle w:val="isof1"/>
            <w:jc w:val="center"/>
            <w:rPr>
              <w:sz w:val="18"/>
            </w:rPr>
          </w:pPr>
        </w:p>
      </w:tc>
      <w:tc>
        <w:tcPr>
          <w:tcW w:w="2088" w:type="dxa"/>
          <w:tcBorders>
            <w:top w:val="nil"/>
            <w:left w:val="nil"/>
            <w:bottom w:val="nil"/>
            <w:right w:val="nil"/>
          </w:tcBorders>
        </w:tcPr>
        <w:p w14:paraId="4F536E2B"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49C6">
            <w:rPr>
              <w:noProof/>
              <w:sz w:val="18"/>
            </w:rPr>
            <w:fldChar w:fldCharType="begin"/>
          </w:r>
          <w:r w:rsidR="00C249C6">
            <w:rPr>
              <w:noProof/>
              <w:sz w:val="18"/>
            </w:rPr>
            <w:instrText xml:space="preserve"> NUMPAGES  \* MERGEFORMAT </w:instrText>
          </w:r>
          <w:r w:rsidR="00C249C6">
            <w:rPr>
              <w:noProof/>
              <w:sz w:val="18"/>
            </w:rPr>
            <w:fldChar w:fldCharType="separate"/>
          </w:r>
          <w:r w:rsidR="00280954" w:rsidRPr="00280954">
            <w:rPr>
              <w:noProof/>
              <w:sz w:val="18"/>
            </w:rPr>
            <w:t>1</w:t>
          </w:r>
          <w:r w:rsidR="00C249C6">
            <w:rPr>
              <w:noProof/>
              <w:sz w:val="18"/>
            </w:rPr>
            <w:fldChar w:fldCharType="end"/>
          </w:r>
        </w:p>
      </w:tc>
      <w:tc>
        <w:tcPr>
          <w:tcW w:w="600" w:type="dxa"/>
          <w:tcBorders>
            <w:top w:val="nil"/>
            <w:left w:val="nil"/>
            <w:bottom w:val="nil"/>
            <w:right w:val="nil"/>
          </w:tcBorders>
        </w:tcPr>
        <w:p w14:paraId="4EB63CAA" w14:textId="77777777" w:rsidR="00CC4485" w:rsidRDefault="00CC4485">
          <w:pPr>
            <w:jc w:val="right"/>
            <w:rPr>
              <w:sz w:val="18"/>
            </w:rPr>
          </w:pPr>
        </w:p>
      </w:tc>
    </w:tr>
  </w:tbl>
  <w:p w14:paraId="44B19785"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5FBFC927" w14:textId="77777777" w:rsidTr="005E588A">
      <w:tc>
        <w:tcPr>
          <w:tcW w:w="2201" w:type="dxa"/>
          <w:tcBorders>
            <w:top w:val="nil"/>
            <w:left w:val="nil"/>
            <w:bottom w:val="nil"/>
            <w:right w:val="nil"/>
          </w:tcBorders>
        </w:tcPr>
        <w:p w14:paraId="35F022C1"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5872250C" w14:textId="77777777" w:rsidR="00007DFF" w:rsidRDefault="00007DFF" w:rsidP="00007DFF">
          <w:pPr>
            <w:pStyle w:val="isof1"/>
            <w:jc w:val="center"/>
            <w:rPr>
              <w:sz w:val="18"/>
            </w:rPr>
          </w:pPr>
        </w:p>
      </w:tc>
      <w:tc>
        <w:tcPr>
          <w:tcW w:w="2088" w:type="dxa"/>
          <w:tcBorders>
            <w:top w:val="nil"/>
            <w:left w:val="nil"/>
            <w:bottom w:val="nil"/>
            <w:right w:val="nil"/>
          </w:tcBorders>
        </w:tcPr>
        <w:p w14:paraId="2E041C85"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6EC6E804" w14:textId="77777777" w:rsidR="00007DFF" w:rsidRDefault="00007DFF" w:rsidP="00007DFF">
          <w:pPr>
            <w:jc w:val="right"/>
            <w:rPr>
              <w:sz w:val="18"/>
            </w:rPr>
          </w:pPr>
        </w:p>
      </w:tc>
    </w:tr>
  </w:tbl>
  <w:p w14:paraId="5B7D913A" w14:textId="573DC109" w:rsidR="00A30EC5" w:rsidRPr="00804BA0" w:rsidRDefault="00270AAF" w:rsidP="00A30EC5">
    <w:pPr>
      <w:widowControl w:val="0"/>
      <w:tabs>
        <w:tab w:val="center" w:pos="4680"/>
        <w:tab w:val="right" w:pos="10080"/>
      </w:tabs>
      <w:overflowPunct/>
      <w:autoSpaceDE/>
      <w:autoSpaceDN/>
      <w:adjustRightInd/>
      <w:ind w:right="-450" w:hanging="540"/>
      <w:jc w:val="left"/>
      <w:textAlignment w:val="auto"/>
      <w:rPr>
        <w:rFonts w:eastAsiaTheme="minorHAnsi" w:cs="Arial"/>
        <w:bCs/>
        <w:sz w:val="16"/>
        <w:szCs w:val="16"/>
      </w:rPr>
    </w:pPr>
    <w:r w:rsidRPr="00270AAF">
      <w:rPr>
        <w:rFonts w:eastAsiaTheme="minorHAnsi" w:cs="Arial"/>
        <w:bCs/>
        <w:sz w:val="16"/>
        <w:szCs w:val="16"/>
      </w:rPr>
      <w:t>148526</w:t>
    </w:r>
    <w:r w:rsidR="00C128B6">
      <w:rPr>
        <w:rFonts w:eastAsiaTheme="minorHAnsi" w:cs="Arial"/>
        <w:bCs/>
        <w:sz w:val="16"/>
        <w:szCs w:val="16"/>
      </w:rPr>
      <w:t xml:space="preserve"> </w:t>
    </w:r>
    <w:r w:rsidR="00804BA0">
      <w:rPr>
        <w:rFonts w:eastAsiaTheme="minorHAnsi" w:cs="Arial"/>
        <w:bCs/>
        <w:sz w:val="16"/>
        <w:szCs w:val="16"/>
      </w:rPr>
      <w:t>(0</w:t>
    </w:r>
    <w:r>
      <w:rPr>
        <w:rFonts w:eastAsiaTheme="minorHAnsi" w:cs="Arial"/>
        <w:bCs/>
        <w:sz w:val="16"/>
        <w:szCs w:val="16"/>
      </w:rPr>
      <w:t>1</w:t>
    </w:r>
    <w:r w:rsidR="00804BA0">
      <w:rPr>
        <w:rFonts w:eastAsiaTheme="minorHAnsi" w:cs="Arial"/>
        <w:bCs/>
        <w:sz w:val="16"/>
        <w:szCs w:val="16"/>
      </w:rPr>
      <w:t>/2</w:t>
    </w:r>
    <w:r>
      <w:rPr>
        <w:rFonts w:eastAsiaTheme="minorHAnsi" w:cs="Arial"/>
        <w:bCs/>
        <w:sz w:val="16"/>
        <w:szCs w:val="16"/>
      </w:rPr>
      <w:t>6</w:t>
    </w:r>
    <w:r w:rsidR="00804BA0">
      <w:rPr>
        <w:rFonts w:eastAsiaTheme="minorHAnsi" w:cs="Arial"/>
        <w:bCs/>
        <w:sz w:val="16"/>
        <w:szCs w:val="16"/>
      </w:rPr>
      <w:t xml:space="preserve">) </w:t>
    </w:r>
    <w:r w:rsidR="00A30EC5" w:rsidRPr="00804BA0">
      <w:rPr>
        <w:rFonts w:eastAsiaTheme="minorHAnsi" w:cs="Arial"/>
        <w:bCs/>
        <w:sz w:val="16"/>
        <w:szCs w:val="16"/>
      </w:rPr>
      <w:tab/>
      <w:t>© 2020, The Hartford Steam Boiler Inspection and Insurance Company.  All rights reserved.</w:t>
    </w:r>
    <w:r w:rsidR="00A30EC5" w:rsidRPr="00804BA0">
      <w:rPr>
        <w:rFonts w:eastAsiaTheme="minorHAnsi" w:cs="Arial"/>
        <w:bCs/>
        <w:sz w:val="16"/>
        <w:szCs w:val="16"/>
      </w:rPr>
      <w:tab/>
      <w:t xml:space="preserve">Page </w:t>
    </w:r>
    <w:r w:rsidR="00A30EC5" w:rsidRPr="00804BA0">
      <w:rPr>
        <w:rFonts w:eastAsiaTheme="minorHAnsi" w:cs="Arial"/>
        <w:bCs/>
        <w:sz w:val="16"/>
        <w:szCs w:val="16"/>
      </w:rPr>
      <w:fldChar w:fldCharType="begin"/>
    </w:r>
    <w:r w:rsidR="00A30EC5" w:rsidRPr="00804BA0">
      <w:rPr>
        <w:rFonts w:eastAsiaTheme="minorHAnsi" w:cs="Arial"/>
        <w:bCs/>
        <w:sz w:val="16"/>
        <w:szCs w:val="16"/>
      </w:rPr>
      <w:instrText xml:space="preserve"> PAGE </w:instrText>
    </w:r>
    <w:r w:rsidR="00A30EC5" w:rsidRPr="00804BA0">
      <w:rPr>
        <w:rFonts w:eastAsiaTheme="minorHAnsi" w:cs="Arial"/>
        <w:bCs/>
        <w:sz w:val="16"/>
        <w:szCs w:val="16"/>
      </w:rPr>
      <w:fldChar w:fldCharType="separate"/>
    </w:r>
    <w:r w:rsidR="00A30EC5" w:rsidRPr="00804BA0">
      <w:rPr>
        <w:rFonts w:eastAsiaTheme="minorHAnsi" w:cs="Arial"/>
        <w:bCs/>
        <w:sz w:val="16"/>
        <w:szCs w:val="16"/>
      </w:rPr>
      <w:t>1</w:t>
    </w:r>
    <w:r w:rsidR="00A30EC5" w:rsidRPr="00804BA0">
      <w:rPr>
        <w:rFonts w:eastAsiaTheme="minorHAnsi" w:cs="Arial"/>
        <w:bCs/>
        <w:sz w:val="16"/>
        <w:szCs w:val="16"/>
      </w:rPr>
      <w:fldChar w:fldCharType="end"/>
    </w:r>
    <w:r w:rsidR="00A30EC5" w:rsidRPr="00804BA0">
      <w:rPr>
        <w:rFonts w:eastAsiaTheme="minorHAnsi" w:cs="Arial"/>
        <w:bCs/>
        <w:sz w:val="16"/>
        <w:szCs w:val="16"/>
      </w:rPr>
      <w:t xml:space="preserve"> of </w:t>
    </w:r>
    <w:r w:rsidR="00A30EC5" w:rsidRPr="00804BA0">
      <w:rPr>
        <w:rFonts w:eastAsiaTheme="minorHAnsi" w:cs="Arial"/>
        <w:bCs/>
        <w:sz w:val="16"/>
        <w:szCs w:val="16"/>
      </w:rPr>
      <w:fldChar w:fldCharType="begin"/>
    </w:r>
    <w:r w:rsidR="00A30EC5" w:rsidRPr="00804BA0">
      <w:rPr>
        <w:rFonts w:eastAsiaTheme="minorHAnsi" w:cs="Arial"/>
        <w:bCs/>
        <w:sz w:val="16"/>
        <w:szCs w:val="16"/>
      </w:rPr>
      <w:instrText xml:space="preserve"> NUMPAGES  </w:instrText>
    </w:r>
    <w:r w:rsidR="00A30EC5" w:rsidRPr="00804BA0">
      <w:rPr>
        <w:rFonts w:eastAsiaTheme="minorHAnsi" w:cs="Arial"/>
        <w:bCs/>
        <w:sz w:val="16"/>
        <w:szCs w:val="16"/>
      </w:rPr>
      <w:fldChar w:fldCharType="separate"/>
    </w:r>
    <w:r w:rsidR="00A30EC5" w:rsidRPr="00804BA0">
      <w:rPr>
        <w:rFonts w:eastAsiaTheme="minorHAnsi" w:cs="Arial"/>
        <w:bCs/>
        <w:sz w:val="16"/>
        <w:szCs w:val="16"/>
      </w:rPr>
      <w:t>1</w:t>
    </w:r>
    <w:r w:rsidR="00A30EC5" w:rsidRPr="00804BA0">
      <w:rPr>
        <w:rFonts w:eastAsiaTheme="minorHAnsi" w:cs="Arial"/>
        <w:bCs/>
        <w:sz w:val="16"/>
        <w:szCs w:val="16"/>
      </w:rPr>
      <w:fldChar w:fldCharType="end"/>
    </w:r>
  </w:p>
  <w:p w14:paraId="44357194" w14:textId="65E362C4" w:rsidR="00CC4485" w:rsidRPr="00F17061" w:rsidRDefault="00CC4485" w:rsidP="00A30EC5">
    <w:pPr>
      <w:widowControl w:val="0"/>
      <w:tabs>
        <w:tab w:val="center" w:pos="4680"/>
        <w:tab w:val="right" w:pos="10080"/>
      </w:tabs>
      <w:overflowPunct/>
      <w:autoSpaceDE/>
      <w:adjustRightInd/>
      <w:ind w:right="-450"/>
      <w:jc w:val="left"/>
      <w:rPr>
        <w:rFonts w:eastAsiaTheme="minorHAnsi"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E3EDB58" w14:textId="77777777">
      <w:tc>
        <w:tcPr>
          <w:tcW w:w="2201" w:type="dxa"/>
          <w:tcBorders>
            <w:top w:val="nil"/>
            <w:left w:val="nil"/>
            <w:bottom w:val="nil"/>
            <w:right w:val="nil"/>
          </w:tcBorders>
        </w:tcPr>
        <w:p w14:paraId="5B748ABB"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20FAFE67"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57FE806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C249C6">
            <w:rPr>
              <w:noProof/>
              <w:sz w:val="18"/>
            </w:rPr>
            <w:fldChar w:fldCharType="begin"/>
          </w:r>
          <w:r w:rsidR="00C249C6">
            <w:rPr>
              <w:noProof/>
              <w:sz w:val="18"/>
            </w:rPr>
            <w:instrText xml:space="preserve"> NUMPAGES  \* MERGEFORMAT </w:instrText>
          </w:r>
          <w:r w:rsidR="00C249C6">
            <w:rPr>
              <w:noProof/>
              <w:sz w:val="18"/>
            </w:rPr>
            <w:fldChar w:fldCharType="separate"/>
          </w:r>
          <w:r w:rsidR="00280954" w:rsidRPr="00280954">
            <w:rPr>
              <w:noProof/>
              <w:sz w:val="18"/>
            </w:rPr>
            <w:t>1</w:t>
          </w:r>
          <w:r w:rsidR="00C249C6">
            <w:rPr>
              <w:noProof/>
              <w:sz w:val="18"/>
            </w:rPr>
            <w:fldChar w:fldCharType="end"/>
          </w:r>
        </w:p>
      </w:tc>
      <w:tc>
        <w:tcPr>
          <w:tcW w:w="600" w:type="dxa"/>
          <w:tcBorders>
            <w:top w:val="nil"/>
            <w:left w:val="nil"/>
            <w:bottom w:val="nil"/>
            <w:right w:val="nil"/>
          </w:tcBorders>
        </w:tcPr>
        <w:p w14:paraId="59918241" w14:textId="77777777" w:rsidR="00CC4485" w:rsidRDefault="00CC4485">
          <w:pPr>
            <w:jc w:val="right"/>
            <w:rPr>
              <w:sz w:val="18"/>
            </w:rPr>
          </w:pPr>
        </w:p>
      </w:tc>
    </w:tr>
  </w:tbl>
  <w:p w14:paraId="0C718FBF"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F4DA1" w14:textId="77777777" w:rsidR="00CC4485" w:rsidRDefault="00007DFF" w:rsidP="00ED2680">
    <w:pPr>
      <w:pStyle w:val="Footer"/>
      <w:rPr>
        <w:sz w:val="18"/>
      </w:rPr>
    </w:pPr>
    <w:r>
      <w:rPr>
        <w:sz w:val="18"/>
      </w:rPr>
      <w:t>TBD</w:t>
    </w:r>
    <w:r>
      <w:rPr>
        <w:sz w:val="18"/>
      </w:rPr>
      <w:tab/>
      <w:t>Includes copyrighted materials of Insurance Services Office, Inc., with its permission</w:t>
    </w:r>
    <w:r>
      <w:rPr>
        <w:sz w:val="18"/>
      </w:rPr>
      <w:tab/>
    </w:r>
    <w:r>
      <w:rPr>
        <w:sz w:val="18"/>
      </w:rPr>
      <w:tab/>
      <w:t>2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6ACDE9F" w14:textId="77777777">
      <w:tc>
        <w:tcPr>
          <w:tcW w:w="2201" w:type="dxa"/>
          <w:tcBorders>
            <w:top w:val="nil"/>
            <w:left w:val="nil"/>
            <w:bottom w:val="nil"/>
            <w:right w:val="nil"/>
          </w:tcBorders>
        </w:tcPr>
        <w:p w14:paraId="4727E53E" w14:textId="77777777" w:rsidR="00CC4485" w:rsidRDefault="00CC4485">
          <w:pPr>
            <w:pStyle w:val="isof2"/>
            <w:jc w:val="left"/>
            <w:rPr>
              <w:sz w:val="18"/>
            </w:rPr>
          </w:pPr>
        </w:p>
      </w:tc>
      <w:tc>
        <w:tcPr>
          <w:tcW w:w="5911" w:type="dxa"/>
          <w:tcBorders>
            <w:top w:val="nil"/>
            <w:left w:val="nil"/>
            <w:bottom w:val="nil"/>
            <w:right w:val="nil"/>
          </w:tcBorders>
        </w:tcPr>
        <w:p w14:paraId="60925570" w14:textId="77777777" w:rsidR="00CC4485" w:rsidRDefault="00CC4485">
          <w:pPr>
            <w:pStyle w:val="isof1"/>
            <w:jc w:val="center"/>
            <w:rPr>
              <w:sz w:val="18"/>
            </w:rPr>
          </w:pPr>
        </w:p>
      </w:tc>
      <w:tc>
        <w:tcPr>
          <w:tcW w:w="2088" w:type="dxa"/>
          <w:tcBorders>
            <w:top w:val="nil"/>
            <w:left w:val="nil"/>
            <w:bottom w:val="nil"/>
            <w:right w:val="nil"/>
          </w:tcBorders>
        </w:tcPr>
        <w:p w14:paraId="68E48253"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C249C6">
            <w:rPr>
              <w:noProof/>
              <w:sz w:val="18"/>
            </w:rPr>
            <w:fldChar w:fldCharType="begin"/>
          </w:r>
          <w:r w:rsidR="00C249C6">
            <w:rPr>
              <w:noProof/>
              <w:sz w:val="18"/>
            </w:rPr>
            <w:instrText xml:space="preserve"> NUMPAGES  \* MERGEFORMAT </w:instrText>
          </w:r>
          <w:r w:rsidR="00C249C6">
            <w:rPr>
              <w:noProof/>
              <w:sz w:val="18"/>
            </w:rPr>
            <w:fldChar w:fldCharType="separate"/>
          </w:r>
          <w:r w:rsidR="00280954" w:rsidRPr="00280954">
            <w:rPr>
              <w:noProof/>
              <w:sz w:val="18"/>
            </w:rPr>
            <w:t>1</w:t>
          </w:r>
          <w:r w:rsidR="00C249C6">
            <w:rPr>
              <w:noProof/>
              <w:sz w:val="18"/>
            </w:rPr>
            <w:fldChar w:fldCharType="end"/>
          </w:r>
        </w:p>
      </w:tc>
      <w:tc>
        <w:tcPr>
          <w:tcW w:w="600" w:type="dxa"/>
          <w:tcBorders>
            <w:top w:val="nil"/>
            <w:left w:val="nil"/>
            <w:bottom w:val="nil"/>
            <w:right w:val="nil"/>
          </w:tcBorders>
        </w:tcPr>
        <w:p w14:paraId="2168A5C9" w14:textId="77777777" w:rsidR="00CC4485" w:rsidRDefault="00CC4485">
          <w:pPr>
            <w:jc w:val="right"/>
            <w:rPr>
              <w:sz w:val="18"/>
            </w:rPr>
          </w:pPr>
        </w:p>
      </w:tc>
    </w:tr>
  </w:tbl>
  <w:p w14:paraId="70E541FD" w14:textId="77777777" w:rsidR="00CC4485" w:rsidRDefault="00CC4485">
    <w:pPr>
      <w:pStyle w:val="Footer"/>
      <w:rPr>
        <w:sz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1877341499"/>
      <w:docPartObj>
        <w:docPartGallery w:val="Page Numbers (Bottom of Page)"/>
        <w:docPartUnique/>
      </w:docPartObj>
    </w:sdtPr>
    <w:sdtEndPr/>
    <w:sdtContent>
      <w:sdt>
        <w:sdtPr>
          <w:rPr>
            <w:rFonts w:eastAsiaTheme="minorHAnsi" w:cs="Arial"/>
            <w:sz w:val="18"/>
            <w:szCs w:val="18"/>
          </w:rPr>
          <w:id w:val="911672053"/>
          <w:docPartObj>
            <w:docPartGallery w:val="Page Numbers (Top of Page)"/>
            <w:docPartUnique/>
          </w:docPartObj>
        </w:sdtPr>
        <w:sdtEndPr/>
        <w:sdtContent>
          <w:p w14:paraId="24D78E55" w14:textId="77777777" w:rsidR="00F17061" w:rsidRDefault="00F17061" w:rsidP="00F17061">
            <w:pPr>
              <w:widowControl w:val="0"/>
              <w:tabs>
                <w:tab w:val="center" w:pos="4680"/>
                <w:tab w:val="right" w:pos="9900"/>
              </w:tabs>
              <w:overflowPunct/>
              <w:autoSpaceDE/>
              <w:adjustRightInd/>
              <w:ind w:right="-450"/>
              <w:jc w:val="left"/>
              <w:rPr>
                <w:rFonts w:eastAsiaTheme="minorHAnsi" w:cs="Arial"/>
                <w:sz w:val="18"/>
                <w:szCs w:val="18"/>
              </w:rPr>
            </w:pPr>
          </w:p>
          <w:p w14:paraId="40739B8C" w14:textId="57DC41A5" w:rsidR="001C676A" w:rsidRPr="00F17061" w:rsidRDefault="00270AAF" w:rsidP="00C128B6">
            <w:pPr>
              <w:widowControl w:val="0"/>
              <w:tabs>
                <w:tab w:val="center" w:pos="4680"/>
              </w:tabs>
              <w:overflowPunct/>
              <w:autoSpaceDE/>
              <w:adjustRightInd/>
              <w:jc w:val="left"/>
              <w:rPr>
                <w:rFonts w:eastAsiaTheme="minorHAnsi" w:cs="Arial"/>
                <w:sz w:val="18"/>
                <w:szCs w:val="18"/>
              </w:rPr>
            </w:pPr>
            <w:r w:rsidRPr="00270AAF">
              <w:rPr>
                <w:rFonts w:eastAsiaTheme="minorHAnsi" w:cs="Arial"/>
                <w:bCs/>
                <w:sz w:val="16"/>
                <w:szCs w:val="16"/>
              </w:rPr>
              <w:t>148526</w:t>
            </w:r>
            <w:r>
              <w:rPr>
                <w:rFonts w:eastAsiaTheme="minorHAnsi" w:cs="Arial"/>
                <w:bCs/>
                <w:sz w:val="16"/>
                <w:szCs w:val="16"/>
              </w:rPr>
              <w:t xml:space="preserve"> (01/26)</w:t>
            </w:r>
            <w:r w:rsidR="00804BA0" w:rsidRPr="00804BA0">
              <w:rPr>
                <w:rFonts w:eastAsiaTheme="minorHAnsi" w:cs="Arial"/>
                <w:bCs/>
                <w:sz w:val="16"/>
                <w:szCs w:val="16"/>
              </w:rPr>
              <w:tab/>
              <w:t>© 2020, The Hartford Steam Boiler Inspection and Insurance Company.  All rights reserved.</w:t>
            </w:r>
            <w:r w:rsidR="00804BA0" w:rsidRPr="00804BA0">
              <w:rPr>
                <w:rFonts w:eastAsiaTheme="minorHAnsi" w:cs="Arial"/>
                <w:bCs/>
                <w:sz w:val="16"/>
                <w:szCs w:val="16"/>
              </w:rPr>
              <w:tab/>
            </w:r>
            <w:r w:rsidR="00C128B6">
              <w:rPr>
                <w:rFonts w:eastAsiaTheme="minorHAnsi" w:cs="Arial"/>
                <w:bCs/>
                <w:sz w:val="16"/>
                <w:szCs w:val="16"/>
              </w:rPr>
              <w:t xml:space="preserve">             </w:t>
            </w:r>
            <w:r w:rsidR="00804BA0" w:rsidRPr="00804BA0">
              <w:rPr>
                <w:rFonts w:eastAsiaTheme="minorHAnsi" w:cs="Arial"/>
                <w:bCs/>
                <w:sz w:val="16"/>
                <w:szCs w:val="16"/>
              </w:rPr>
              <w:t xml:space="preserve">Page </w:t>
            </w:r>
            <w:r w:rsidR="00804BA0" w:rsidRPr="00804BA0">
              <w:rPr>
                <w:rFonts w:eastAsiaTheme="minorHAnsi" w:cs="Arial"/>
                <w:bCs/>
                <w:sz w:val="16"/>
                <w:szCs w:val="16"/>
              </w:rPr>
              <w:fldChar w:fldCharType="begin"/>
            </w:r>
            <w:r w:rsidR="00804BA0" w:rsidRPr="00804BA0">
              <w:rPr>
                <w:rFonts w:eastAsiaTheme="minorHAnsi" w:cs="Arial"/>
                <w:bCs/>
                <w:sz w:val="16"/>
                <w:szCs w:val="16"/>
              </w:rPr>
              <w:instrText xml:space="preserve"> PAGE </w:instrText>
            </w:r>
            <w:r w:rsidR="00804BA0" w:rsidRPr="00804BA0">
              <w:rPr>
                <w:rFonts w:eastAsiaTheme="minorHAnsi" w:cs="Arial"/>
                <w:bCs/>
                <w:sz w:val="16"/>
                <w:szCs w:val="16"/>
              </w:rPr>
              <w:fldChar w:fldCharType="separate"/>
            </w:r>
            <w:r w:rsidR="00804BA0">
              <w:rPr>
                <w:rFonts w:eastAsiaTheme="minorHAnsi" w:cs="Arial"/>
                <w:bCs/>
                <w:sz w:val="16"/>
                <w:szCs w:val="16"/>
              </w:rPr>
              <w:t>1</w:t>
            </w:r>
            <w:r w:rsidR="00804BA0" w:rsidRPr="00804BA0">
              <w:rPr>
                <w:rFonts w:eastAsiaTheme="minorHAnsi" w:cs="Arial"/>
                <w:bCs/>
                <w:sz w:val="16"/>
                <w:szCs w:val="16"/>
              </w:rPr>
              <w:fldChar w:fldCharType="end"/>
            </w:r>
            <w:r w:rsidR="00804BA0" w:rsidRPr="00804BA0">
              <w:rPr>
                <w:rFonts w:eastAsiaTheme="minorHAnsi" w:cs="Arial"/>
                <w:bCs/>
                <w:sz w:val="16"/>
                <w:szCs w:val="16"/>
              </w:rPr>
              <w:t xml:space="preserve"> of </w:t>
            </w:r>
            <w:r w:rsidR="00804BA0" w:rsidRPr="00804BA0">
              <w:rPr>
                <w:rFonts w:eastAsiaTheme="minorHAnsi" w:cs="Arial"/>
                <w:bCs/>
                <w:sz w:val="16"/>
                <w:szCs w:val="16"/>
              </w:rPr>
              <w:fldChar w:fldCharType="begin"/>
            </w:r>
            <w:r w:rsidR="00804BA0" w:rsidRPr="00804BA0">
              <w:rPr>
                <w:rFonts w:eastAsiaTheme="minorHAnsi" w:cs="Arial"/>
                <w:bCs/>
                <w:sz w:val="16"/>
                <w:szCs w:val="16"/>
              </w:rPr>
              <w:instrText xml:space="preserve"> NUMPAGES  </w:instrText>
            </w:r>
            <w:r w:rsidR="00804BA0" w:rsidRPr="00804BA0">
              <w:rPr>
                <w:rFonts w:eastAsiaTheme="minorHAnsi" w:cs="Arial"/>
                <w:bCs/>
                <w:sz w:val="16"/>
                <w:szCs w:val="16"/>
              </w:rPr>
              <w:fldChar w:fldCharType="separate"/>
            </w:r>
            <w:r w:rsidR="00804BA0">
              <w:rPr>
                <w:rFonts w:eastAsiaTheme="minorHAnsi" w:cs="Arial"/>
                <w:bCs/>
                <w:sz w:val="16"/>
                <w:szCs w:val="16"/>
              </w:rPr>
              <w:t>2</w:t>
            </w:r>
            <w:r w:rsidR="00804BA0" w:rsidRPr="00804BA0">
              <w:rPr>
                <w:rFonts w:eastAsiaTheme="minorHAnsi" w:cs="Arial"/>
                <w:bCs/>
                <w:sz w:val="16"/>
                <w:szCs w:val="16"/>
              </w:rPr>
              <w:fldChar w:fldCharType="end"/>
            </w:r>
            <w:r w:rsidR="00F17061">
              <w:rPr>
                <w:rFonts w:eastAsiaTheme="minorHAnsi" w:cs="Arial"/>
                <w:b/>
                <w:sz w:val="18"/>
                <w:szCs w:val="18"/>
              </w:rPr>
              <w:tab/>
            </w:r>
          </w:p>
        </w:sdtContent>
      </w:sdt>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82C1B" w14:textId="77777777" w:rsidR="001C676A" w:rsidRPr="008F7112" w:rsidRDefault="001C676A" w:rsidP="00495ED1">
    <w:pPr>
      <w:pStyle w:val="Footer"/>
      <w:tabs>
        <w:tab w:val="clear" w:pos="4320"/>
        <w:tab w:val="clear" w:pos="8640"/>
        <w:tab w:val="center" w:pos="5040"/>
        <w:tab w:val="right" w:pos="10080"/>
      </w:tabs>
      <w:rPr>
        <w:rStyle w:val="PageNumber"/>
        <w:rFonts w:cs="Arial"/>
        <w:sz w:val="16"/>
        <w:szCs w:val="16"/>
      </w:rPr>
    </w:pPr>
    <w:r>
      <w:rPr>
        <w:rFonts w:cs="Arial"/>
        <w:sz w:val="16"/>
        <w:szCs w:val="16"/>
      </w:rPr>
      <w:t>HTC UT 12/2015</w:t>
    </w:r>
    <w:r w:rsidRPr="008F7112">
      <w:rPr>
        <w:rFonts w:cs="Arial"/>
        <w:sz w:val="16"/>
        <w:szCs w:val="16"/>
      </w:rPr>
      <w:tab/>
      <w:t>Includes copyrighted material of Insurance Services Office, Inc., with its permissi</w:t>
    </w:r>
    <w:r>
      <w:rPr>
        <w:rFonts w:cs="Arial"/>
        <w:sz w:val="16"/>
        <w:szCs w:val="16"/>
      </w:rPr>
      <w:t>on</w:t>
    </w:r>
    <w:r w:rsidRPr="008F7112">
      <w:rPr>
        <w:rFonts w:cs="Arial"/>
        <w:sz w:val="16"/>
        <w:szCs w:val="16"/>
      </w:rPr>
      <w:tab/>
      <w:t xml:space="preserve">Page </w:t>
    </w:r>
    <w:r w:rsidRPr="008F7112">
      <w:rPr>
        <w:rStyle w:val="PageNumber"/>
        <w:rFonts w:cs="Arial"/>
        <w:sz w:val="16"/>
        <w:szCs w:val="16"/>
      </w:rPr>
      <w:fldChar w:fldCharType="begin"/>
    </w:r>
    <w:r w:rsidRPr="008F7112">
      <w:rPr>
        <w:rStyle w:val="PageNumber"/>
        <w:rFonts w:cs="Arial"/>
        <w:sz w:val="16"/>
        <w:szCs w:val="16"/>
      </w:rPr>
      <w:instrText xml:space="preserve"> PAGE </w:instrText>
    </w:r>
    <w:r w:rsidRPr="008F7112">
      <w:rPr>
        <w:rStyle w:val="PageNumber"/>
        <w:rFonts w:cs="Arial"/>
        <w:sz w:val="16"/>
        <w:szCs w:val="16"/>
      </w:rPr>
      <w:fldChar w:fldCharType="separate"/>
    </w:r>
    <w:r>
      <w:rPr>
        <w:rStyle w:val="PageNumber"/>
        <w:rFonts w:cs="Arial"/>
        <w:noProof/>
        <w:sz w:val="16"/>
        <w:szCs w:val="16"/>
      </w:rPr>
      <w:t>1</w:t>
    </w:r>
    <w:r w:rsidRPr="008F7112">
      <w:rPr>
        <w:rStyle w:val="PageNumber"/>
        <w:rFonts w:cs="Arial"/>
        <w:sz w:val="16"/>
        <w:szCs w:val="16"/>
      </w:rPr>
      <w:fldChar w:fldCharType="end"/>
    </w:r>
    <w:r w:rsidRPr="008F7112">
      <w:rPr>
        <w:rStyle w:val="PageNumber"/>
        <w:rFonts w:cs="Arial"/>
        <w:sz w:val="16"/>
        <w:szCs w:val="16"/>
      </w:rPr>
      <w:t xml:space="preserve"> of </w:t>
    </w:r>
    <w:r>
      <w:rPr>
        <w:rStyle w:val="PageNumber"/>
        <w:rFonts w:cs="Arial"/>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0DD74" w14:textId="77777777" w:rsidR="00CC4485" w:rsidRDefault="00CC4485" w:rsidP="003C55D3">
      <w:r>
        <w:separator/>
      </w:r>
    </w:p>
  </w:footnote>
  <w:footnote w:type="continuationSeparator" w:id="0">
    <w:p w14:paraId="368C7638"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1BEF4" w14:textId="09A6BFFE" w:rsidR="00CC4485" w:rsidRDefault="00CC4485">
    <w:pPr>
      <w:pStyle w:val="Header"/>
    </w:pPr>
    <w:r>
      <w:t>DRAFT – FOR DISCUSSION PURPOSES ONLY</w:t>
    </w:r>
  </w:p>
  <w:p w14:paraId="50178C5A"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06BA6" w14:textId="5D20362F" w:rsidR="00CC4485" w:rsidRDefault="00CC4485" w:rsidP="00D23A6E">
    <w:pPr>
      <w:pStyle w:val="Header"/>
    </w:pPr>
    <w:r>
      <w:t>DRAFT – FOR DISCUSSION PURPOSES ONLY</w:t>
    </w:r>
  </w:p>
  <w:p w14:paraId="690E7B52"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EFCCB" w14:textId="1697EF1A"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9A951" w14:textId="5DBC871E"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021AD11E" w14:textId="77777777">
      <w:tc>
        <w:tcPr>
          <w:tcW w:w="5040" w:type="dxa"/>
          <w:tcBorders>
            <w:top w:val="nil"/>
            <w:left w:val="nil"/>
            <w:bottom w:val="nil"/>
            <w:right w:val="nil"/>
          </w:tcBorders>
        </w:tcPr>
        <w:p w14:paraId="44E78D0C" w14:textId="77777777" w:rsidR="00CC4485" w:rsidRDefault="00CC4485">
          <w:pPr>
            <w:pStyle w:val="Header"/>
            <w:rPr>
              <w:sz w:val="18"/>
            </w:rPr>
          </w:pPr>
        </w:p>
      </w:tc>
    </w:tr>
  </w:tbl>
  <w:p w14:paraId="59D51183" w14:textId="37CB8AC8" w:rsidR="00CC4485" w:rsidRDefault="00CC4485">
    <w:pPr>
      <w:pStyle w:val="Header"/>
      <w:rPr>
        <w:sz w:val="18"/>
      </w:rPr>
    </w:pPr>
  </w:p>
  <w:p w14:paraId="5E0DAF79" w14:textId="77777777" w:rsidR="00CC4485" w:rsidRDefault="00CC4485">
    <w:pPr>
      <w:pStyle w:val="isof3"/>
      <w:rPr>
        <w:sz w:val="22"/>
      </w:rPr>
    </w:pPr>
    <w:r>
      <w:rPr>
        <w:sz w:val="22"/>
      </w:rPr>
      <w:t>THIS ENDORSEMENT CHANGES THE POLICY.  PLEASE READ INFORMATION TECHNOLOGY CAREFULLY.</w:t>
    </w:r>
  </w:p>
  <w:p w14:paraId="4E11A07B" w14:textId="77777777" w:rsidR="00CC4485" w:rsidRDefault="00CC4485">
    <w:pPr>
      <w:pStyle w:val="Header"/>
      <w:rPr>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7B33A" w14:textId="095EAB7C" w:rsidR="00223FF0" w:rsidRDefault="00223FF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B92C" w14:textId="0FE570D1" w:rsidR="001C676A" w:rsidRPr="009445F2" w:rsidRDefault="001C676A" w:rsidP="00A305D5">
    <w:pPr>
      <w:pBdr>
        <w:bottom w:val="single" w:sz="4" w:space="1" w:color="auto"/>
      </w:pBdr>
      <w:rPr>
        <w:rFonts w:cs="Arial"/>
        <w:b/>
        <w:sz w:val="32"/>
        <w:szCs w:val="32"/>
      </w:rPr>
    </w:pPr>
    <w:r w:rsidRPr="009445F2">
      <w:rPr>
        <w:rFonts w:cs="Arial"/>
        <w:b/>
        <w:sz w:val="32"/>
        <w:szCs w:val="32"/>
      </w:rPr>
      <w:t>Utah Changes</w:t>
    </w:r>
    <w:r>
      <w:rPr>
        <w:rFonts w:cs="Arial"/>
        <w:b/>
        <w:sz w:val="32"/>
        <w:szCs w:val="32"/>
      </w:rPr>
      <w:t>, continued</w:t>
    </w:r>
  </w:p>
  <w:p w14:paraId="11A5B55D" w14:textId="77777777" w:rsidR="001C676A" w:rsidRDefault="001C676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740B1" w14:textId="24987F77" w:rsidR="001C676A" w:rsidRDefault="001C676A">
    <w:pPr>
      <w:pStyle w:val="Header"/>
      <w:jc w:val="right"/>
      <w:rPr>
        <w:b/>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 w15:restartNumberingAfterBreak="0">
    <w:nsid w:val="3CB478AF"/>
    <w:multiLevelType w:val="hybridMultilevel"/>
    <w:tmpl w:val="ED0A5A86"/>
    <w:lvl w:ilvl="0" w:tplc="F7004A76">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0327274">
    <w:abstractNumId w:val="0"/>
  </w:num>
  <w:num w:numId="2" w16cid:durableId="608245285">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3257"/>
    <w:rsid w:val="000133E7"/>
    <w:rsid w:val="00013509"/>
    <w:rsid w:val="00017B0D"/>
    <w:rsid w:val="00020C69"/>
    <w:rsid w:val="00024A48"/>
    <w:rsid w:val="00026CD6"/>
    <w:rsid w:val="00027314"/>
    <w:rsid w:val="00030220"/>
    <w:rsid w:val="0003544A"/>
    <w:rsid w:val="000367B8"/>
    <w:rsid w:val="0003758F"/>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E30B8"/>
    <w:rsid w:val="000F0D5A"/>
    <w:rsid w:val="000F1A7F"/>
    <w:rsid w:val="000F3750"/>
    <w:rsid w:val="000F5E2B"/>
    <w:rsid w:val="00102F76"/>
    <w:rsid w:val="001077B7"/>
    <w:rsid w:val="0011067A"/>
    <w:rsid w:val="00111576"/>
    <w:rsid w:val="0012058B"/>
    <w:rsid w:val="00123BD8"/>
    <w:rsid w:val="00125898"/>
    <w:rsid w:val="00127D8E"/>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4C9B"/>
    <w:rsid w:val="00180265"/>
    <w:rsid w:val="001807BE"/>
    <w:rsid w:val="001812CB"/>
    <w:rsid w:val="001819FE"/>
    <w:rsid w:val="00184AA1"/>
    <w:rsid w:val="001906BD"/>
    <w:rsid w:val="00190FF6"/>
    <w:rsid w:val="001975CC"/>
    <w:rsid w:val="001A1498"/>
    <w:rsid w:val="001A73FD"/>
    <w:rsid w:val="001A7449"/>
    <w:rsid w:val="001B318D"/>
    <w:rsid w:val="001B3548"/>
    <w:rsid w:val="001B3722"/>
    <w:rsid w:val="001B4A5A"/>
    <w:rsid w:val="001B5760"/>
    <w:rsid w:val="001B5AE0"/>
    <w:rsid w:val="001C0AF4"/>
    <w:rsid w:val="001C144D"/>
    <w:rsid w:val="001C317D"/>
    <w:rsid w:val="001C676A"/>
    <w:rsid w:val="001D18C5"/>
    <w:rsid w:val="001D25EF"/>
    <w:rsid w:val="001E20FF"/>
    <w:rsid w:val="001E4679"/>
    <w:rsid w:val="001E6772"/>
    <w:rsid w:val="001E7192"/>
    <w:rsid w:val="001F0C13"/>
    <w:rsid w:val="00201271"/>
    <w:rsid w:val="00204B12"/>
    <w:rsid w:val="002119B6"/>
    <w:rsid w:val="00214465"/>
    <w:rsid w:val="0021557F"/>
    <w:rsid w:val="00223FF0"/>
    <w:rsid w:val="002275C2"/>
    <w:rsid w:val="0023171B"/>
    <w:rsid w:val="0023189A"/>
    <w:rsid w:val="002369C9"/>
    <w:rsid w:val="00236D41"/>
    <w:rsid w:val="00246416"/>
    <w:rsid w:val="002504BF"/>
    <w:rsid w:val="00254116"/>
    <w:rsid w:val="00254D00"/>
    <w:rsid w:val="0025567E"/>
    <w:rsid w:val="00261124"/>
    <w:rsid w:val="002639E7"/>
    <w:rsid w:val="00267E5C"/>
    <w:rsid w:val="0027077B"/>
    <w:rsid w:val="00270AAF"/>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1E6"/>
    <w:rsid w:val="002D1E37"/>
    <w:rsid w:val="002D3B68"/>
    <w:rsid w:val="002D3EAE"/>
    <w:rsid w:val="002D3FE6"/>
    <w:rsid w:val="002D3FEA"/>
    <w:rsid w:val="002D636A"/>
    <w:rsid w:val="002E11E9"/>
    <w:rsid w:val="002E757B"/>
    <w:rsid w:val="002E7C68"/>
    <w:rsid w:val="002F1690"/>
    <w:rsid w:val="002F3121"/>
    <w:rsid w:val="002F6100"/>
    <w:rsid w:val="002F647F"/>
    <w:rsid w:val="00302DA6"/>
    <w:rsid w:val="00303D9D"/>
    <w:rsid w:val="0031331C"/>
    <w:rsid w:val="00314821"/>
    <w:rsid w:val="00316D95"/>
    <w:rsid w:val="00320101"/>
    <w:rsid w:val="00320AD2"/>
    <w:rsid w:val="00320B23"/>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3A15"/>
    <w:rsid w:val="003C535F"/>
    <w:rsid w:val="003C55D3"/>
    <w:rsid w:val="003D5C20"/>
    <w:rsid w:val="003D6C1D"/>
    <w:rsid w:val="003E11A7"/>
    <w:rsid w:val="003E4790"/>
    <w:rsid w:val="003E519B"/>
    <w:rsid w:val="003E65D4"/>
    <w:rsid w:val="003F4018"/>
    <w:rsid w:val="003F4B31"/>
    <w:rsid w:val="003F5C72"/>
    <w:rsid w:val="003F684C"/>
    <w:rsid w:val="003F698A"/>
    <w:rsid w:val="003F6F88"/>
    <w:rsid w:val="00401440"/>
    <w:rsid w:val="00411417"/>
    <w:rsid w:val="004121E1"/>
    <w:rsid w:val="00414020"/>
    <w:rsid w:val="00415C29"/>
    <w:rsid w:val="00424B1D"/>
    <w:rsid w:val="00432179"/>
    <w:rsid w:val="004459E0"/>
    <w:rsid w:val="0045030B"/>
    <w:rsid w:val="00451096"/>
    <w:rsid w:val="00457CCD"/>
    <w:rsid w:val="00460FDF"/>
    <w:rsid w:val="00464243"/>
    <w:rsid w:val="0046591B"/>
    <w:rsid w:val="00465CA7"/>
    <w:rsid w:val="0047137C"/>
    <w:rsid w:val="00472E9A"/>
    <w:rsid w:val="00474EC9"/>
    <w:rsid w:val="00481D13"/>
    <w:rsid w:val="00487C0E"/>
    <w:rsid w:val="00487F3C"/>
    <w:rsid w:val="00497C68"/>
    <w:rsid w:val="004A0326"/>
    <w:rsid w:val="004B2BB2"/>
    <w:rsid w:val="004B39E9"/>
    <w:rsid w:val="004B51B7"/>
    <w:rsid w:val="004B5E6D"/>
    <w:rsid w:val="004B6895"/>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4658"/>
    <w:rsid w:val="005478AF"/>
    <w:rsid w:val="00547BDE"/>
    <w:rsid w:val="0055307B"/>
    <w:rsid w:val="005549E4"/>
    <w:rsid w:val="005564D5"/>
    <w:rsid w:val="00571348"/>
    <w:rsid w:val="00574243"/>
    <w:rsid w:val="005805BB"/>
    <w:rsid w:val="00580821"/>
    <w:rsid w:val="00585C77"/>
    <w:rsid w:val="00586971"/>
    <w:rsid w:val="00590958"/>
    <w:rsid w:val="00591D19"/>
    <w:rsid w:val="00594DC7"/>
    <w:rsid w:val="005A0591"/>
    <w:rsid w:val="005A3733"/>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70691"/>
    <w:rsid w:val="00675282"/>
    <w:rsid w:val="006808E5"/>
    <w:rsid w:val="00680F66"/>
    <w:rsid w:val="00681654"/>
    <w:rsid w:val="00682D0F"/>
    <w:rsid w:val="00693351"/>
    <w:rsid w:val="00696214"/>
    <w:rsid w:val="006A1B53"/>
    <w:rsid w:val="006A2BB2"/>
    <w:rsid w:val="006A4B2A"/>
    <w:rsid w:val="006A62DA"/>
    <w:rsid w:val="006B23EA"/>
    <w:rsid w:val="006B7EFA"/>
    <w:rsid w:val="006C3479"/>
    <w:rsid w:val="006C41A9"/>
    <w:rsid w:val="006C61C6"/>
    <w:rsid w:val="006C6FD4"/>
    <w:rsid w:val="006D0D37"/>
    <w:rsid w:val="006D6E17"/>
    <w:rsid w:val="006E2D86"/>
    <w:rsid w:val="006E445C"/>
    <w:rsid w:val="006E4E33"/>
    <w:rsid w:val="006E5CFF"/>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353BA"/>
    <w:rsid w:val="007373D8"/>
    <w:rsid w:val="00740229"/>
    <w:rsid w:val="0074348D"/>
    <w:rsid w:val="007439F2"/>
    <w:rsid w:val="007472DE"/>
    <w:rsid w:val="0074794F"/>
    <w:rsid w:val="00751F89"/>
    <w:rsid w:val="00752FE3"/>
    <w:rsid w:val="00765BA0"/>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4BA0"/>
    <w:rsid w:val="0080589D"/>
    <w:rsid w:val="00806E82"/>
    <w:rsid w:val="00810AA2"/>
    <w:rsid w:val="00810EB8"/>
    <w:rsid w:val="00814C4C"/>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846E1"/>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1820"/>
    <w:rsid w:val="008C2E45"/>
    <w:rsid w:val="008C6965"/>
    <w:rsid w:val="008C73CA"/>
    <w:rsid w:val="008D18FF"/>
    <w:rsid w:val="008D2FCC"/>
    <w:rsid w:val="008D3C5E"/>
    <w:rsid w:val="008D3C61"/>
    <w:rsid w:val="008D4577"/>
    <w:rsid w:val="008D4FD0"/>
    <w:rsid w:val="008E305A"/>
    <w:rsid w:val="008E787B"/>
    <w:rsid w:val="00900813"/>
    <w:rsid w:val="0090261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A034B"/>
    <w:rsid w:val="009A4664"/>
    <w:rsid w:val="009A5D69"/>
    <w:rsid w:val="009B43EE"/>
    <w:rsid w:val="009B5726"/>
    <w:rsid w:val="009B729E"/>
    <w:rsid w:val="009C11E1"/>
    <w:rsid w:val="009D12F3"/>
    <w:rsid w:val="009D13B5"/>
    <w:rsid w:val="009D5CA9"/>
    <w:rsid w:val="009E063B"/>
    <w:rsid w:val="009E0D87"/>
    <w:rsid w:val="009E4738"/>
    <w:rsid w:val="009E4864"/>
    <w:rsid w:val="009E5C8C"/>
    <w:rsid w:val="009E646E"/>
    <w:rsid w:val="009F2A4A"/>
    <w:rsid w:val="009F3A93"/>
    <w:rsid w:val="009F4101"/>
    <w:rsid w:val="00A02132"/>
    <w:rsid w:val="00A037DC"/>
    <w:rsid w:val="00A06A6E"/>
    <w:rsid w:val="00A0723F"/>
    <w:rsid w:val="00A136CC"/>
    <w:rsid w:val="00A14133"/>
    <w:rsid w:val="00A15209"/>
    <w:rsid w:val="00A17836"/>
    <w:rsid w:val="00A21406"/>
    <w:rsid w:val="00A2293F"/>
    <w:rsid w:val="00A2451A"/>
    <w:rsid w:val="00A259C5"/>
    <w:rsid w:val="00A27E20"/>
    <w:rsid w:val="00A30E2C"/>
    <w:rsid w:val="00A30EC5"/>
    <w:rsid w:val="00A350BA"/>
    <w:rsid w:val="00A35E62"/>
    <w:rsid w:val="00A465B7"/>
    <w:rsid w:val="00A506ED"/>
    <w:rsid w:val="00A50D5D"/>
    <w:rsid w:val="00A5264F"/>
    <w:rsid w:val="00A5284F"/>
    <w:rsid w:val="00A54067"/>
    <w:rsid w:val="00A55F61"/>
    <w:rsid w:val="00A61560"/>
    <w:rsid w:val="00A6372D"/>
    <w:rsid w:val="00A637BE"/>
    <w:rsid w:val="00A639C5"/>
    <w:rsid w:val="00A67232"/>
    <w:rsid w:val="00A709E7"/>
    <w:rsid w:val="00A71F50"/>
    <w:rsid w:val="00A84D3E"/>
    <w:rsid w:val="00A87373"/>
    <w:rsid w:val="00A90413"/>
    <w:rsid w:val="00A91FB9"/>
    <w:rsid w:val="00A92C80"/>
    <w:rsid w:val="00A95243"/>
    <w:rsid w:val="00A96738"/>
    <w:rsid w:val="00A96A9E"/>
    <w:rsid w:val="00AB07FB"/>
    <w:rsid w:val="00AB6DFB"/>
    <w:rsid w:val="00AC1282"/>
    <w:rsid w:val="00AC1E4E"/>
    <w:rsid w:val="00AD6B0D"/>
    <w:rsid w:val="00AE03D3"/>
    <w:rsid w:val="00AE1CED"/>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52D6"/>
    <w:rsid w:val="00B365D5"/>
    <w:rsid w:val="00B41F88"/>
    <w:rsid w:val="00B4377F"/>
    <w:rsid w:val="00B43F6A"/>
    <w:rsid w:val="00B45F06"/>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30B"/>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1233"/>
    <w:rsid w:val="00C128B6"/>
    <w:rsid w:val="00C14E57"/>
    <w:rsid w:val="00C15A9B"/>
    <w:rsid w:val="00C226D0"/>
    <w:rsid w:val="00C22730"/>
    <w:rsid w:val="00C22A19"/>
    <w:rsid w:val="00C249C6"/>
    <w:rsid w:val="00C32F14"/>
    <w:rsid w:val="00C37015"/>
    <w:rsid w:val="00C40060"/>
    <w:rsid w:val="00C4209E"/>
    <w:rsid w:val="00C42F71"/>
    <w:rsid w:val="00C436DD"/>
    <w:rsid w:val="00C51281"/>
    <w:rsid w:val="00C52858"/>
    <w:rsid w:val="00C60201"/>
    <w:rsid w:val="00C623F8"/>
    <w:rsid w:val="00C659D9"/>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B80"/>
    <w:rsid w:val="00D37895"/>
    <w:rsid w:val="00D45725"/>
    <w:rsid w:val="00D52C96"/>
    <w:rsid w:val="00D53D18"/>
    <w:rsid w:val="00D555DD"/>
    <w:rsid w:val="00D557B0"/>
    <w:rsid w:val="00D66A81"/>
    <w:rsid w:val="00D67F55"/>
    <w:rsid w:val="00D777B3"/>
    <w:rsid w:val="00D80DAA"/>
    <w:rsid w:val="00D878F3"/>
    <w:rsid w:val="00D91361"/>
    <w:rsid w:val="00D91391"/>
    <w:rsid w:val="00D93140"/>
    <w:rsid w:val="00D931F7"/>
    <w:rsid w:val="00D95026"/>
    <w:rsid w:val="00D9580D"/>
    <w:rsid w:val="00DA1EA1"/>
    <w:rsid w:val="00DA4575"/>
    <w:rsid w:val="00DA5067"/>
    <w:rsid w:val="00DA578D"/>
    <w:rsid w:val="00DA71BF"/>
    <w:rsid w:val="00DB17AB"/>
    <w:rsid w:val="00DB1CEE"/>
    <w:rsid w:val="00DB2C3A"/>
    <w:rsid w:val="00DB36A1"/>
    <w:rsid w:val="00DB524D"/>
    <w:rsid w:val="00DB5723"/>
    <w:rsid w:val="00DC29B5"/>
    <w:rsid w:val="00DC4C8F"/>
    <w:rsid w:val="00DE3FD8"/>
    <w:rsid w:val="00DE50DA"/>
    <w:rsid w:val="00DF3C76"/>
    <w:rsid w:val="00DF49C5"/>
    <w:rsid w:val="00DF529E"/>
    <w:rsid w:val="00DF6999"/>
    <w:rsid w:val="00DF7B51"/>
    <w:rsid w:val="00E0097E"/>
    <w:rsid w:val="00E052AE"/>
    <w:rsid w:val="00E10DA9"/>
    <w:rsid w:val="00E20F10"/>
    <w:rsid w:val="00E2506D"/>
    <w:rsid w:val="00E25893"/>
    <w:rsid w:val="00E3189D"/>
    <w:rsid w:val="00E37514"/>
    <w:rsid w:val="00E44AC1"/>
    <w:rsid w:val="00E5568B"/>
    <w:rsid w:val="00E61916"/>
    <w:rsid w:val="00E66E6D"/>
    <w:rsid w:val="00E730A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C7D0E"/>
    <w:rsid w:val="00ED16FB"/>
    <w:rsid w:val="00ED2680"/>
    <w:rsid w:val="00ED523F"/>
    <w:rsid w:val="00EE1BEE"/>
    <w:rsid w:val="00EE36CE"/>
    <w:rsid w:val="00EE3CCC"/>
    <w:rsid w:val="00EE7444"/>
    <w:rsid w:val="00EF3D4B"/>
    <w:rsid w:val="00EF5D64"/>
    <w:rsid w:val="00F041FD"/>
    <w:rsid w:val="00F05142"/>
    <w:rsid w:val="00F0661A"/>
    <w:rsid w:val="00F134B5"/>
    <w:rsid w:val="00F17061"/>
    <w:rsid w:val="00F255E2"/>
    <w:rsid w:val="00F31DF0"/>
    <w:rsid w:val="00F3474D"/>
    <w:rsid w:val="00F35E56"/>
    <w:rsid w:val="00F45104"/>
    <w:rsid w:val="00F459A8"/>
    <w:rsid w:val="00F46ABD"/>
    <w:rsid w:val="00F501B0"/>
    <w:rsid w:val="00F52D1A"/>
    <w:rsid w:val="00F54232"/>
    <w:rsid w:val="00F5435D"/>
    <w:rsid w:val="00F544B3"/>
    <w:rsid w:val="00F55B39"/>
    <w:rsid w:val="00F64DB5"/>
    <w:rsid w:val="00F662F3"/>
    <w:rsid w:val="00F67650"/>
    <w:rsid w:val="00F71F25"/>
    <w:rsid w:val="00F73DA7"/>
    <w:rsid w:val="00F7497A"/>
    <w:rsid w:val="00F74C41"/>
    <w:rsid w:val="00F74E82"/>
    <w:rsid w:val="00F76181"/>
    <w:rsid w:val="00F806E0"/>
    <w:rsid w:val="00F81275"/>
    <w:rsid w:val="00F83AC0"/>
    <w:rsid w:val="00F856AB"/>
    <w:rsid w:val="00F95449"/>
    <w:rsid w:val="00FA1507"/>
    <w:rsid w:val="00FA33FB"/>
    <w:rsid w:val="00FB26D7"/>
    <w:rsid w:val="00FB4475"/>
    <w:rsid w:val="00FB4FF4"/>
    <w:rsid w:val="00FB5884"/>
    <w:rsid w:val="00FC39A9"/>
    <w:rsid w:val="00FC531C"/>
    <w:rsid w:val="00FC58C1"/>
    <w:rsid w:val="00FD1EDE"/>
    <w:rsid w:val="00FD3901"/>
    <w:rsid w:val="00FD7058"/>
    <w:rsid w:val="00FE2609"/>
    <w:rsid w:val="00FE781A"/>
    <w:rsid w:val="00FE7FA7"/>
    <w:rsid w:val="00FF2701"/>
    <w:rsid w:val="00FF2A25"/>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4577"/>
    <o:shapelayout v:ext="edit">
      <o:idmap v:ext="edit" data="1"/>
    </o:shapelayout>
  </w:shapeDefaults>
  <w:decimalSymbol w:val="."/>
  <w:listSeparator w:val=","/>
  <w14:docId w14:val="5251F305"/>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paragraph" w:customStyle="1" w:styleId="TableParagraph">
    <w:name w:val="Table Paragraph"/>
    <w:basedOn w:val="Normal"/>
    <w:uiPriority w:val="1"/>
    <w:qFormat/>
    <w:rsid w:val="00FF2A25"/>
    <w:pPr>
      <w:widowControl w:val="0"/>
      <w:overflowPunct/>
      <w:autoSpaceDE/>
      <w:autoSpaceDN/>
      <w:adjustRightInd/>
      <w:jc w:val="left"/>
      <w:textAlignment w:val="auto"/>
    </w:pPr>
    <w:rPr>
      <w:rFonts w:asciiTheme="minorHAnsi" w:eastAsiaTheme="minorHAnsi" w:hAnsiTheme="minorHAnsi" w:cstheme="minorBidi"/>
      <w:sz w:val="22"/>
      <w:szCs w:val="22"/>
    </w:rPr>
  </w:style>
  <w:style w:type="paragraph" w:styleId="Revision">
    <w:name w:val="Revision"/>
    <w:hidden/>
    <w:uiPriority w:val="99"/>
    <w:semiHidden/>
    <w:rsid w:val="00804BA0"/>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936704">
      <w:bodyDiv w:val="1"/>
      <w:marLeft w:val="0"/>
      <w:marRight w:val="0"/>
      <w:marTop w:val="0"/>
      <w:marBottom w:val="0"/>
      <w:divBdr>
        <w:top w:val="none" w:sz="0" w:space="0" w:color="auto"/>
        <w:left w:val="none" w:sz="0" w:space="0" w:color="auto"/>
        <w:bottom w:val="none" w:sz="0" w:space="0" w:color="auto"/>
        <w:right w:val="none" w:sz="0" w:space="0" w:color="auto"/>
      </w:divBdr>
    </w:div>
    <w:div w:id="1486818198">
      <w:bodyDiv w:val="1"/>
      <w:marLeft w:val="0"/>
      <w:marRight w:val="0"/>
      <w:marTop w:val="0"/>
      <w:marBottom w:val="0"/>
      <w:divBdr>
        <w:top w:val="none" w:sz="0" w:space="0" w:color="auto"/>
        <w:left w:val="none" w:sz="0" w:space="0" w:color="auto"/>
        <w:bottom w:val="none" w:sz="0" w:space="0" w:color="auto"/>
        <w:right w:val="none" w:sz="0" w:space="0" w:color="auto"/>
      </w:divBdr>
    </w:div>
    <w:div w:id="160970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7C671C-8ADA-4A55-886A-5499D5A8648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CD15EFD-F7BB-4247-9AF6-B7D82CF5E079}">
  <ds:schemaRefs>
    <ds:schemaRef ds:uri="http://schemas.openxmlformats.org/officeDocument/2006/bibliography"/>
  </ds:schemaRefs>
</ds:datastoreItem>
</file>

<file path=customXml/itemProps4.xml><?xml version="1.0" encoding="utf-8"?>
<ds:datastoreItem xmlns:ds="http://schemas.openxmlformats.org/officeDocument/2006/customXml" ds:itemID="{043AAB22-4961-4F45-A695-DF1077E9B3AA}">
  <ds:schemaRefs>
    <ds:schemaRef ds:uri="http://schemas.openxmlformats.org/officeDocument/2006/bibliography"/>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530</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2025-05-27T18:25:00Z</dcterms:created>
  <dcterms:modified xsi:type="dcterms:W3CDTF">2025-05-27T18:25:00Z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2018-09-19T18:09:10.1067190Z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2018-09-19T18:09:10.1067190Z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